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10EA56" w14:textId="77777777" w:rsidR="00D97D99" w:rsidRPr="00D97D99" w:rsidRDefault="00D97D99" w:rsidP="00D97D99">
      <w:pPr>
        <w:spacing w:after="0"/>
        <w:ind w:firstLine="709"/>
        <w:jc w:val="center"/>
        <w:rPr>
          <w:b/>
          <w:sz w:val="24"/>
          <w:szCs w:val="24"/>
        </w:rPr>
      </w:pPr>
      <w:r w:rsidRPr="00D97D99">
        <w:rPr>
          <w:b/>
          <w:sz w:val="24"/>
          <w:szCs w:val="24"/>
        </w:rPr>
        <w:t>TABEL DE CONCORDANȚĂ</w:t>
      </w:r>
    </w:p>
    <w:p w14:paraId="2BFAADA9" w14:textId="77777777" w:rsidR="00D97D99" w:rsidRPr="00D97D99" w:rsidRDefault="00D97D99" w:rsidP="00D97D99">
      <w:pPr>
        <w:spacing w:after="0"/>
        <w:ind w:firstLine="709"/>
        <w:jc w:val="both"/>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1779"/>
        <w:gridCol w:w="2977"/>
        <w:gridCol w:w="1560"/>
        <w:gridCol w:w="1977"/>
      </w:tblGrid>
      <w:tr w:rsidR="00D97D99" w:rsidRPr="0026097F" w14:paraId="52DB87E7" w14:textId="77777777" w:rsidTr="00F4153B">
        <w:tc>
          <w:tcPr>
            <w:tcW w:w="562" w:type="pct"/>
            <w:hideMark/>
          </w:tcPr>
          <w:p w14:paraId="4AE5085E" w14:textId="77777777" w:rsidR="00D97D99" w:rsidRPr="0026097F" w:rsidRDefault="00D97D99" w:rsidP="004E6BE5">
            <w:pPr>
              <w:spacing w:after="0"/>
              <w:ind w:firstLine="22"/>
              <w:jc w:val="both"/>
              <w:rPr>
                <w:b/>
                <w:sz w:val="20"/>
                <w:szCs w:val="20"/>
              </w:rPr>
            </w:pPr>
            <w:r w:rsidRPr="0026097F">
              <w:rPr>
                <w:b/>
                <w:sz w:val="20"/>
                <w:szCs w:val="20"/>
              </w:rPr>
              <w:t>1</w:t>
            </w:r>
          </w:p>
        </w:tc>
        <w:tc>
          <w:tcPr>
            <w:tcW w:w="4438" w:type="pct"/>
            <w:gridSpan w:val="4"/>
            <w:hideMark/>
          </w:tcPr>
          <w:p w14:paraId="0B9C2B23" w14:textId="77777777" w:rsidR="00D97D99" w:rsidRDefault="00D97D99" w:rsidP="004E6BE5">
            <w:pPr>
              <w:spacing w:after="0"/>
              <w:ind w:firstLine="22"/>
              <w:jc w:val="both"/>
              <w:rPr>
                <w:b/>
                <w:sz w:val="20"/>
                <w:szCs w:val="20"/>
              </w:rPr>
            </w:pPr>
            <w:r w:rsidRPr="0026097F">
              <w:rPr>
                <w:b/>
                <w:sz w:val="20"/>
                <w:szCs w:val="20"/>
              </w:rPr>
              <w:t>Titlul actului UE, inclusiv cea mai recentă modificare, nr. CELEX</w:t>
            </w:r>
            <w:r w:rsidR="00CC5DB0">
              <w:rPr>
                <w:b/>
                <w:sz w:val="20"/>
                <w:szCs w:val="20"/>
              </w:rPr>
              <w:t xml:space="preserve"> </w:t>
            </w:r>
          </w:p>
          <w:p w14:paraId="4F7EE9C8" w14:textId="3C7EAD79" w:rsidR="00CC5DB0" w:rsidRPr="00CC5DB0" w:rsidRDefault="00CC5DB0" w:rsidP="004E6BE5">
            <w:pPr>
              <w:spacing w:after="0"/>
              <w:ind w:firstLine="22"/>
              <w:jc w:val="both"/>
              <w:rPr>
                <w:sz w:val="20"/>
                <w:szCs w:val="20"/>
              </w:rPr>
            </w:pPr>
            <w:r w:rsidRPr="00CC5DB0">
              <w:rPr>
                <w:sz w:val="20"/>
                <w:szCs w:val="20"/>
              </w:rPr>
              <w:t>Regulamentul (CE) nr. 217/2006 al Comisiei din 8 februarie 2006 de stabilire a normelor de aplicare a Directivelor 66/401/CEE, 66/402/CEE, 2002/54/CE, 2002/55/CE și 2002/57/CE ale Consiliului în ceea ce privește autorizația acordată statelor membre de a permite comercializarea temporară a semințelor care nu îndeplinesc cerințele referitoare la facultatea germinativă minimă (CELEX: 32006R0217), publicat în Jurnalul Oficial al Uniunii Europene L 038/17 din 8 februarie 2006</w:t>
            </w:r>
          </w:p>
        </w:tc>
      </w:tr>
      <w:tr w:rsidR="00D97D99" w:rsidRPr="0026097F" w14:paraId="2DC7657D" w14:textId="77777777" w:rsidTr="00F4153B">
        <w:tc>
          <w:tcPr>
            <w:tcW w:w="562" w:type="pct"/>
            <w:hideMark/>
          </w:tcPr>
          <w:p w14:paraId="4AF9987C" w14:textId="012F8E6C" w:rsidR="00D97D99" w:rsidRPr="0026097F" w:rsidRDefault="00D97D99" w:rsidP="004E6BE5">
            <w:pPr>
              <w:spacing w:after="0"/>
              <w:ind w:firstLine="22"/>
              <w:jc w:val="both"/>
              <w:rPr>
                <w:b/>
                <w:sz w:val="20"/>
                <w:szCs w:val="20"/>
              </w:rPr>
            </w:pPr>
            <w:r w:rsidRPr="0026097F">
              <w:rPr>
                <w:b/>
                <w:sz w:val="20"/>
                <w:szCs w:val="20"/>
              </w:rPr>
              <w:t>2</w:t>
            </w:r>
          </w:p>
        </w:tc>
        <w:tc>
          <w:tcPr>
            <w:tcW w:w="4438" w:type="pct"/>
            <w:gridSpan w:val="4"/>
            <w:hideMark/>
          </w:tcPr>
          <w:p w14:paraId="62D1C31C" w14:textId="77777777" w:rsidR="00D97D99" w:rsidRDefault="00D97D99" w:rsidP="004E6BE5">
            <w:pPr>
              <w:spacing w:after="0"/>
              <w:ind w:firstLine="22"/>
              <w:jc w:val="both"/>
              <w:rPr>
                <w:b/>
                <w:sz w:val="20"/>
                <w:szCs w:val="20"/>
              </w:rPr>
            </w:pPr>
            <w:r w:rsidRPr="0026097F">
              <w:rPr>
                <w:b/>
                <w:sz w:val="20"/>
                <w:szCs w:val="20"/>
              </w:rPr>
              <w:t>Titlul proiectului de act normativ național</w:t>
            </w:r>
          </w:p>
          <w:p w14:paraId="645BB8A4" w14:textId="7161BC87" w:rsidR="00CC5DB0" w:rsidRPr="00CC5DB0" w:rsidRDefault="00577189" w:rsidP="004E6BE5">
            <w:pPr>
              <w:spacing w:after="0"/>
              <w:ind w:firstLine="22"/>
              <w:jc w:val="both"/>
              <w:rPr>
                <w:sz w:val="20"/>
                <w:szCs w:val="20"/>
              </w:rPr>
            </w:pPr>
            <w:r w:rsidRPr="00577189">
              <w:rPr>
                <w:sz w:val="20"/>
                <w:szCs w:val="20"/>
              </w:rPr>
              <w:t>Ordin cu privire la aprobarea Regulamentului privind comercializarea temporară a semințelor care nu îndeplinesc cerințele referitoare la facultatea germinativă minimă</w:t>
            </w:r>
          </w:p>
        </w:tc>
      </w:tr>
      <w:tr w:rsidR="00D97D99" w:rsidRPr="0026097F" w14:paraId="2814457A" w14:textId="77777777" w:rsidTr="00F4153B">
        <w:tc>
          <w:tcPr>
            <w:tcW w:w="562" w:type="pct"/>
            <w:hideMark/>
          </w:tcPr>
          <w:p w14:paraId="558D3431" w14:textId="77777777" w:rsidR="00D97D99" w:rsidRPr="0026097F" w:rsidRDefault="00D97D99" w:rsidP="004E6BE5">
            <w:pPr>
              <w:spacing w:after="0"/>
              <w:ind w:firstLine="22"/>
              <w:jc w:val="both"/>
              <w:rPr>
                <w:b/>
                <w:sz w:val="20"/>
                <w:szCs w:val="20"/>
              </w:rPr>
            </w:pPr>
            <w:r w:rsidRPr="0026097F">
              <w:rPr>
                <w:b/>
                <w:sz w:val="20"/>
                <w:szCs w:val="20"/>
              </w:rPr>
              <w:t>3</w:t>
            </w:r>
          </w:p>
        </w:tc>
        <w:tc>
          <w:tcPr>
            <w:tcW w:w="4438" w:type="pct"/>
            <w:gridSpan w:val="4"/>
            <w:hideMark/>
          </w:tcPr>
          <w:p w14:paraId="45B0A919" w14:textId="77777777" w:rsidR="00D97D99" w:rsidRDefault="00D97D99" w:rsidP="004E6BE5">
            <w:pPr>
              <w:spacing w:after="0"/>
              <w:ind w:firstLine="22"/>
              <w:jc w:val="both"/>
              <w:rPr>
                <w:b/>
                <w:sz w:val="20"/>
                <w:szCs w:val="20"/>
              </w:rPr>
            </w:pPr>
            <w:r w:rsidRPr="0026097F">
              <w:rPr>
                <w:b/>
                <w:sz w:val="20"/>
                <w:szCs w:val="20"/>
              </w:rPr>
              <w:t>Gradul general de compatibilitate</w:t>
            </w:r>
          </w:p>
          <w:p w14:paraId="25181617" w14:textId="661405FC" w:rsidR="00CC5DB0" w:rsidRPr="00001A7C" w:rsidRDefault="00577189" w:rsidP="004E6BE5">
            <w:pPr>
              <w:spacing w:after="0"/>
              <w:ind w:firstLine="22"/>
              <w:jc w:val="both"/>
              <w:rPr>
                <w:sz w:val="20"/>
                <w:szCs w:val="20"/>
              </w:rPr>
            </w:pPr>
            <w:r>
              <w:rPr>
                <w:sz w:val="20"/>
                <w:szCs w:val="20"/>
              </w:rPr>
              <w:t xml:space="preserve">Parțial </w:t>
            </w:r>
            <w:proofErr w:type="spellStart"/>
            <w:r>
              <w:rPr>
                <w:sz w:val="20"/>
                <w:szCs w:val="20"/>
              </w:rPr>
              <w:t>compativil</w:t>
            </w:r>
            <w:proofErr w:type="spellEnd"/>
          </w:p>
        </w:tc>
      </w:tr>
      <w:tr w:rsidR="00D97D99" w:rsidRPr="0026097F" w14:paraId="27F801CE" w14:textId="77777777" w:rsidTr="00F4153B">
        <w:tc>
          <w:tcPr>
            <w:tcW w:w="562" w:type="pct"/>
          </w:tcPr>
          <w:p w14:paraId="2CBA19FC" w14:textId="77777777" w:rsidR="00D97D99" w:rsidRPr="0026097F" w:rsidRDefault="00D97D99" w:rsidP="004E6BE5">
            <w:pPr>
              <w:spacing w:after="0"/>
              <w:ind w:firstLine="22"/>
              <w:jc w:val="both"/>
              <w:rPr>
                <w:b/>
                <w:sz w:val="20"/>
                <w:szCs w:val="20"/>
              </w:rPr>
            </w:pPr>
            <w:r w:rsidRPr="0026097F">
              <w:rPr>
                <w:b/>
                <w:sz w:val="20"/>
                <w:szCs w:val="20"/>
              </w:rPr>
              <w:t>4</w:t>
            </w:r>
          </w:p>
        </w:tc>
        <w:tc>
          <w:tcPr>
            <w:tcW w:w="4438" w:type="pct"/>
            <w:gridSpan w:val="4"/>
          </w:tcPr>
          <w:p w14:paraId="28DD1D10" w14:textId="77777777" w:rsidR="00D97D99" w:rsidRDefault="00D97D99" w:rsidP="004E6BE5">
            <w:pPr>
              <w:spacing w:after="0"/>
              <w:ind w:firstLine="22"/>
              <w:jc w:val="both"/>
              <w:rPr>
                <w:b/>
                <w:sz w:val="20"/>
                <w:szCs w:val="20"/>
              </w:rPr>
            </w:pPr>
            <w:r w:rsidRPr="0026097F">
              <w:rPr>
                <w:b/>
                <w:sz w:val="20"/>
                <w:szCs w:val="20"/>
              </w:rPr>
              <w:t xml:space="preserve">Autoritatea/persoana responsabilă </w:t>
            </w:r>
          </w:p>
          <w:p w14:paraId="7A83A904" w14:textId="2133B838" w:rsidR="00CC5DB0" w:rsidRPr="00CC5DB0" w:rsidRDefault="00CC5DB0" w:rsidP="00577189">
            <w:pPr>
              <w:spacing w:after="0"/>
              <w:ind w:firstLine="22"/>
              <w:jc w:val="both"/>
              <w:rPr>
                <w:sz w:val="20"/>
                <w:szCs w:val="20"/>
              </w:rPr>
            </w:pPr>
            <w:r w:rsidRPr="00CC5DB0">
              <w:rPr>
                <w:sz w:val="20"/>
                <w:szCs w:val="20"/>
              </w:rPr>
              <w:t xml:space="preserve">Sanda </w:t>
            </w:r>
            <w:proofErr w:type="spellStart"/>
            <w:r w:rsidRPr="00CC5DB0">
              <w:rPr>
                <w:sz w:val="20"/>
                <w:szCs w:val="20"/>
              </w:rPr>
              <w:t>Melenciuc</w:t>
            </w:r>
            <w:proofErr w:type="spellEnd"/>
            <w:r w:rsidRPr="00CC5DB0">
              <w:rPr>
                <w:sz w:val="20"/>
                <w:szCs w:val="20"/>
              </w:rPr>
              <w:t xml:space="preserve">, consultantă principală, Direcția </w:t>
            </w:r>
            <w:r w:rsidR="00577189">
              <w:rPr>
                <w:sz w:val="20"/>
                <w:szCs w:val="20"/>
              </w:rPr>
              <w:t>produse de origine vegetală</w:t>
            </w:r>
            <w:r w:rsidRPr="00CC5DB0">
              <w:rPr>
                <w:sz w:val="20"/>
                <w:szCs w:val="20"/>
              </w:rPr>
              <w:t>, Ministerul Agriculturii și Industriei Alimentare</w:t>
            </w:r>
          </w:p>
        </w:tc>
      </w:tr>
      <w:tr w:rsidR="00D97D99" w:rsidRPr="0026097F" w14:paraId="1A3C074A" w14:textId="77777777" w:rsidTr="00F4153B">
        <w:tc>
          <w:tcPr>
            <w:tcW w:w="562" w:type="pct"/>
          </w:tcPr>
          <w:p w14:paraId="7069FF58" w14:textId="77777777" w:rsidR="00D97D99" w:rsidRPr="0026097F" w:rsidRDefault="00D97D99" w:rsidP="004E6BE5">
            <w:pPr>
              <w:spacing w:after="0"/>
              <w:ind w:firstLine="22"/>
              <w:jc w:val="both"/>
              <w:rPr>
                <w:b/>
                <w:sz w:val="20"/>
                <w:szCs w:val="20"/>
              </w:rPr>
            </w:pPr>
            <w:r w:rsidRPr="0026097F">
              <w:rPr>
                <w:b/>
                <w:sz w:val="20"/>
                <w:szCs w:val="20"/>
              </w:rPr>
              <w:t>5</w:t>
            </w:r>
          </w:p>
        </w:tc>
        <w:tc>
          <w:tcPr>
            <w:tcW w:w="4438" w:type="pct"/>
            <w:gridSpan w:val="4"/>
          </w:tcPr>
          <w:p w14:paraId="2553FAD0" w14:textId="77777777" w:rsidR="00D97D99" w:rsidRDefault="00D97D99" w:rsidP="004E6BE5">
            <w:pPr>
              <w:spacing w:after="0"/>
              <w:ind w:firstLine="22"/>
              <w:jc w:val="both"/>
              <w:rPr>
                <w:b/>
                <w:sz w:val="20"/>
                <w:szCs w:val="20"/>
              </w:rPr>
            </w:pPr>
            <w:r w:rsidRPr="0026097F">
              <w:rPr>
                <w:b/>
                <w:sz w:val="20"/>
                <w:szCs w:val="20"/>
              </w:rPr>
              <w:t>Data întocmirii/actualizării</w:t>
            </w:r>
          </w:p>
          <w:p w14:paraId="2D75C60F" w14:textId="77777777" w:rsidR="00CC5DB0" w:rsidRPr="0026097F" w:rsidRDefault="00CC5DB0" w:rsidP="004E6BE5">
            <w:pPr>
              <w:spacing w:after="0"/>
              <w:ind w:firstLine="22"/>
              <w:jc w:val="both"/>
              <w:rPr>
                <w:b/>
                <w:sz w:val="20"/>
                <w:szCs w:val="20"/>
              </w:rPr>
            </w:pPr>
          </w:p>
        </w:tc>
      </w:tr>
      <w:tr w:rsidR="00D97D99" w:rsidRPr="0026097F" w14:paraId="3BEE1E86" w14:textId="77777777" w:rsidTr="00F415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514" w:type="pct"/>
            <w:gridSpan w:val="2"/>
            <w:tcBorders>
              <w:top w:val="single" w:sz="4" w:space="0" w:color="auto"/>
              <w:left w:val="single" w:sz="4" w:space="0" w:color="auto"/>
              <w:bottom w:val="single" w:sz="4" w:space="0" w:color="auto"/>
              <w:right w:val="single" w:sz="4" w:space="0" w:color="auto"/>
            </w:tcBorders>
            <w:hideMark/>
          </w:tcPr>
          <w:p w14:paraId="0BF0738F" w14:textId="77777777" w:rsidR="00D97D99" w:rsidRPr="0026097F" w:rsidRDefault="00D97D99" w:rsidP="00F4153B">
            <w:pPr>
              <w:spacing w:after="0"/>
              <w:ind w:firstLine="22"/>
              <w:jc w:val="center"/>
              <w:rPr>
                <w:b/>
                <w:sz w:val="20"/>
                <w:szCs w:val="20"/>
              </w:rPr>
            </w:pPr>
            <w:r w:rsidRPr="0026097F">
              <w:rPr>
                <w:b/>
                <w:sz w:val="20"/>
                <w:szCs w:val="20"/>
              </w:rPr>
              <w:t>Actul Uniunii Europene</w:t>
            </w:r>
          </w:p>
          <w:p w14:paraId="2D6FDEC0" w14:textId="77777777" w:rsidR="00F4153B" w:rsidRDefault="00F4153B" w:rsidP="00F4153B">
            <w:pPr>
              <w:spacing w:after="0"/>
              <w:ind w:firstLine="22"/>
              <w:jc w:val="center"/>
              <w:rPr>
                <w:b/>
                <w:sz w:val="20"/>
                <w:szCs w:val="20"/>
              </w:rPr>
            </w:pPr>
          </w:p>
          <w:p w14:paraId="228DE7FA" w14:textId="77777777" w:rsidR="00D97D99" w:rsidRPr="0026097F" w:rsidRDefault="00D97D99" w:rsidP="00F4153B">
            <w:pPr>
              <w:spacing w:after="0"/>
              <w:ind w:firstLine="22"/>
              <w:jc w:val="center"/>
              <w:rPr>
                <w:b/>
                <w:sz w:val="20"/>
                <w:szCs w:val="20"/>
              </w:rPr>
            </w:pPr>
            <w:r w:rsidRPr="0026097F">
              <w:rPr>
                <w:b/>
                <w:sz w:val="20"/>
                <w:szCs w:val="20"/>
              </w:rPr>
              <w:t>6</w:t>
            </w:r>
          </w:p>
        </w:tc>
        <w:tc>
          <w:tcPr>
            <w:tcW w:w="1593" w:type="pct"/>
            <w:tcBorders>
              <w:top w:val="single" w:sz="4" w:space="0" w:color="auto"/>
              <w:left w:val="single" w:sz="4" w:space="0" w:color="auto"/>
              <w:bottom w:val="single" w:sz="4" w:space="0" w:color="auto"/>
              <w:right w:val="single" w:sz="4" w:space="0" w:color="auto"/>
            </w:tcBorders>
            <w:hideMark/>
          </w:tcPr>
          <w:p w14:paraId="3909300C" w14:textId="77777777" w:rsidR="00D97D99" w:rsidRPr="0026097F" w:rsidRDefault="00D97D99" w:rsidP="00F4153B">
            <w:pPr>
              <w:spacing w:after="0"/>
              <w:ind w:firstLine="22"/>
              <w:jc w:val="center"/>
              <w:rPr>
                <w:b/>
                <w:sz w:val="20"/>
                <w:szCs w:val="20"/>
              </w:rPr>
            </w:pPr>
            <w:r w:rsidRPr="0026097F">
              <w:rPr>
                <w:b/>
                <w:sz w:val="20"/>
                <w:szCs w:val="20"/>
              </w:rPr>
              <w:t>Proiectul de act normativ național</w:t>
            </w:r>
          </w:p>
          <w:p w14:paraId="7A950C82" w14:textId="77777777" w:rsidR="00D97D99" w:rsidRPr="0026097F" w:rsidRDefault="00D97D99" w:rsidP="00F4153B">
            <w:pPr>
              <w:spacing w:after="0"/>
              <w:ind w:firstLine="22"/>
              <w:jc w:val="center"/>
              <w:rPr>
                <w:b/>
                <w:sz w:val="20"/>
                <w:szCs w:val="20"/>
              </w:rPr>
            </w:pPr>
            <w:r w:rsidRPr="0026097F">
              <w:rPr>
                <w:b/>
                <w:sz w:val="20"/>
                <w:szCs w:val="20"/>
              </w:rPr>
              <w:t>7</w:t>
            </w:r>
          </w:p>
        </w:tc>
        <w:tc>
          <w:tcPr>
            <w:tcW w:w="835" w:type="pct"/>
            <w:tcBorders>
              <w:top w:val="single" w:sz="4" w:space="0" w:color="auto"/>
              <w:left w:val="single" w:sz="4" w:space="0" w:color="auto"/>
              <w:bottom w:val="single" w:sz="4" w:space="0" w:color="auto"/>
              <w:right w:val="single" w:sz="4" w:space="0" w:color="auto"/>
            </w:tcBorders>
            <w:hideMark/>
          </w:tcPr>
          <w:p w14:paraId="430DDE79" w14:textId="77777777" w:rsidR="00D97D99" w:rsidRPr="0026097F" w:rsidRDefault="00D97D99" w:rsidP="00F4153B">
            <w:pPr>
              <w:spacing w:after="0"/>
              <w:ind w:firstLine="22"/>
              <w:jc w:val="center"/>
              <w:rPr>
                <w:b/>
                <w:sz w:val="20"/>
                <w:szCs w:val="20"/>
              </w:rPr>
            </w:pPr>
            <w:r w:rsidRPr="0026097F">
              <w:rPr>
                <w:b/>
                <w:sz w:val="20"/>
                <w:szCs w:val="20"/>
              </w:rPr>
              <w:t>Gradul de compatibilitate</w:t>
            </w:r>
          </w:p>
          <w:p w14:paraId="12AEA9D6" w14:textId="77777777" w:rsidR="00D97D99" w:rsidRPr="0026097F" w:rsidRDefault="00D97D99" w:rsidP="00F4153B">
            <w:pPr>
              <w:spacing w:after="0"/>
              <w:ind w:firstLine="22"/>
              <w:jc w:val="center"/>
              <w:rPr>
                <w:b/>
                <w:sz w:val="20"/>
                <w:szCs w:val="20"/>
              </w:rPr>
            </w:pPr>
            <w:r w:rsidRPr="0026097F">
              <w:rPr>
                <w:b/>
                <w:sz w:val="20"/>
                <w:szCs w:val="20"/>
              </w:rPr>
              <w:t>8</w:t>
            </w:r>
          </w:p>
        </w:tc>
        <w:tc>
          <w:tcPr>
            <w:tcW w:w="1058" w:type="pct"/>
            <w:tcBorders>
              <w:top w:val="single" w:sz="4" w:space="0" w:color="auto"/>
              <w:left w:val="single" w:sz="4" w:space="0" w:color="auto"/>
              <w:bottom w:val="single" w:sz="4" w:space="0" w:color="auto"/>
              <w:right w:val="single" w:sz="4" w:space="0" w:color="auto"/>
            </w:tcBorders>
            <w:hideMark/>
          </w:tcPr>
          <w:p w14:paraId="51B63DB3" w14:textId="77777777" w:rsidR="00D97D99" w:rsidRPr="0026097F" w:rsidRDefault="00D97D99" w:rsidP="00F4153B">
            <w:pPr>
              <w:spacing w:after="0"/>
              <w:ind w:firstLine="22"/>
              <w:jc w:val="center"/>
              <w:rPr>
                <w:b/>
                <w:sz w:val="20"/>
                <w:szCs w:val="20"/>
              </w:rPr>
            </w:pPr>
            <w:r w:rsidRPr="0026097F">
              <w:rPr>
                <w:b/>
                <w:sz w:val="20"/>
                <w:szCs w:val="20"/>
              </w:rPr>
              <w:t>Observații</w:t>
            </w:r>
          </w:p>
          <w:p w14:paraId="5769D664" w14:textId="77777777" w:rsidR="00D97D99" w:rsidRPr="0026097F" w:rsidRDefault="00D97D99" w:rsidP="00F4153B">
            <w:pPr>
              <w:spacing w:after="0"/>
              <w:ind w:firstLine="22"/>
              <w:jc w:val="center"/>
              <w:rPr>
                <w:b/>
                <w:sz w:val="20"/>
                <w:szCs w:val="20"/>
              </w:rPr>
            </w:pPr>
          </w:p>
          <w:p w14:paraId="7F640A5A" w14:textId="09D036C2" w:rsidR="00D97D99" w:rsidRPr="0026097F" w:rsidRDefault="00D97D99" w:rsidP="00574078">
            <w:pPr>
              <w:spacing w:after="0"/>
              <w:ind w:firstLine="22"/>
              <w:jc w:val="center"/>
              <w:rPr>
                <w:b/>
                <w:sz w:val="20"/>
                <w:szCs w:val="20"/>
              </w:rPr>
            </w:pPr>
            <w:r w:rsidRPr="0026097F">
              <w:rPr>
                <w:b/>
                <w:sz w:val="20"/>
                <w:szCs w:val="20"/>
              </w:rPr>
              <w:t>9</w:t>
            </w:r>
          </w:p>
        </w:tc>
      </w:tr>
      <w:tr w:rsidR="00D97D99" w:rsidRPr="0026097F" w14:paraId="4115D824" w14:textId="77777777" w:rsidTr="00F415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94"/>
        </w:trPr>
        <w:tc>
          <w:tcPr>
            <w:tcW w:w="1514" w:type="pct"/>
            <w:gridSpan w:val="2"/>
            <w:tcBorders>
              <w:top w:val="single" w:sz="4" w:space="0" w:color="auto"/>
              <w:left w:val="single" w:sz="4" w:space="0" w:color="auto"/>
              <w:bottom w:val="single" w:sz="4" w:space="0" w:color="auto"/>
              <w:right w:val="single" w:sz="4" w:space="0" w:color="auto"/>
            </w:tcBorders>
            <w:hideMark/>
          </w:tcPr>
          <w:p w14:paraId="7F5F6E5C" w14:textId="77777777" w:rsidR="00F4153B" w:rsidRPr="00F4153B" w:rsidRDefault="00F4153B" w:rsidP="00F4153B">
            <w:pPr>
              <w:spacing w:after="0"/>
              <w:ind w:firstLine="709"/>
              <w:contextualSpacing/>
              <w:rPr>
                <w:sz w:val="20"/>
                <w:szCs w:val="20"/>
              </w:rPr>
            </w:pPr>
            <w:r w:rsidRPr="00F4153B">
              <w:rPr>
                <w:sz w:val="20"/>
                <w:szCs w:val="20"/>
              </w:rPr>
              <w:t>Articolul 1</w:t>
            </w:r>
          </w:p>
          <w:p w14:paraId="734CAC27" w14:textId="27C5355E" w:rsidR="00F4153B" w:rsidRPr="00F4153B" w:rsidRDefault="00F4153B" w:rsidP="00F4153B">
            <w:pPr>
              <w:spacing w:after="0"/>
              <w:contextualSpacing/>
              <w:rPr>
                <w:sz w:val="20"/>
                <w:szCs w:val="20"/>
              </w:rPr>
            </w:pPr>
            <w:r>
              <w:rPr>
                <w:sz w:val="20"/>
                <w:szCs w:val="20"/>
              </w:rPr>
              <w:t xml:space="preserve">(1) </w:t>
            </w:r>
            <w:r w:rsidRPr="00F4153B">
              <w:rPr>
                <w:sz w:val="20"/>
                <w:szCs w:val="20"/>
              </w:rPr>
              <w:t>Prezentul regulament stabilește toate normele privind cererile de autorizație depuse de statele membre pentru a permite comercializarea temporară a semințelor care nu îndeplinesc cerințele în ceea ce privește facultatea germinativă maximă în conformitate cu:</w:t>
            </w:r>
          </w:p>
          <w:p w14:paraId="158B5C27" w14:textId="27D409FF" w:rsidR="00F4153B" w:rsidRPr="00F4153B" w:rsidRDefault="00F4153B" w:rsidP="00F4153B">
            <w:pPr>
              <w:spacing w:after="0"/>
              <w:contextualSpacing/>
              <w:rPr>
                <w:sz w:val="20"/>
                <w:szCs w:val="20"/>
              </w:rPr>
            </w:pPr>
            <w:r w:rsidRPr="00F4153B">
              <w:rPr>
                <w:sz w:val="20"/>
                <w:szCs w:val="20"/>
              </w:rPr>
              <w:t>(a)</w:t>
            </w:r>
            <w:r>
              <w:rPr>
                <w:sz w:val="20"/>
                <w:szCs w:val="20"/>
              </w:rPr>
              <w:t xml:space="preserve"> </w:t>
            </w:r>
            <w:r w:rsidRPr="00F4153B">
              <w:rPr>
                <w:sz w:val="20"/>
                <w:szCs w:val="20"/>
              </w:rPr>
              <w:t>articolul 17 alineatul (1) din Directiva 66/401/CEE;</w:t>
            </w:r>
          </w:p>
          <w:p w14:paraId="24E76665" w14:textId="12D3B88E" w:rsidR="00F4153B" w:rsidRPr="00F4153B" w:rsidRDefault="00F4153B" w:rsidP="00F4153B">
            <w:pPr>
              <w:spacing w:after="0"/>
              <w:contextualSpacing/>
              <w:rPr>
                <w:sz w:val="20"/>
                <w:szCs w:val="20"/>
              </w:rPr>
            </w:pPr>
            <w:r w:rsidRPr="00F4153B">
              <w:rPr>
                <w:sz w:val="20"/>
                <w:szCs w:val="20"/>
              </w:rPr>
              <w:t>(b)</w:t>
            </w:r>
            <w:r>
              <w:rPr>
                <w:sz w:val="20"/>
                <w:szCs w:val="20"/>
              </w:rPr>
              <w:t xml:space="preserve"> </w:t>
            </w:r>
            <w:r w:rsidRPr="00F4153B">
              <w:rPr>
                <w:sz w:val="20"/>
                <w:szCs w:val="20"/>
              </w:rPr>
              <w:t>articolul 17 alineatul (1) din Directiva 66/402/CEE;</w:t>
            </w:r>
          </w:p>
          <w:p w14:paraId="571E4A2C" w14:textId="7DBDB9A7" w:rsidR="00F4153B" w:rsidRPr="00F4153B" w:rsidRDefault="00F4153B" w:rsidP="00F4153B">
            <w:pPr>
              <w:spacing w:after="0"/>
              <w:contextualSpacing/>
              <w:rPr>
                <w:sz w:val="20"/>
                <w:szCs w:val="20"/>
              </w:rPr>
            </w:pPr>
            <w:r w:rsidRPr="00F4153B">
              <w:rPr>
                <w:sz w:val="20"/>
                <w:szCs w:val="20"/>
              </w:rPr>
              <w:t>(c)</w:t>
            </w:r>
            <w:r>
              <w:rPr>
                <w:sz w:val="20"/>
                <w:szCs w:val="20"/>
              </w:rPr>
              <w:t xml:space="preserve"> </w:t>
            </w:r>
            <w:r w:rsidRPr="00F4153B">
              <w:rPr>
                <w:sz w:val="20"/>
                <w:szCs w:val="20"/>
              </w:rPr>
              <w:t>articolul 24 alineatul (1) din Directiva 2002/54/CE;</w:t>
            </w:r>
          </w:p>
          <w:p w14:paraId="66835F46" w14:textId="22080ED6" w:rsidR="00F4153B" w:rsidRPr="00F4153B" w:rsidRDefault="00F4153B" w:rsidP="00F4153B">
            <w:pPr>
              <w:spacing w:after="0"/>
              <w:contextualSpacing/>
              <w:rPr>
                <w:sz w:val="20"/>
                <w:szCs w:val="20"/>
              </w:rPr>
            </w:pPr>
            <w:r w:rsidRPr="00F4153B">
              <w:rPr>
                <w:sz w:val="20"/>
                <w:szCs w:val="20"/>
              </w:rPr>
              <w:t>(d)</w:t>
            </w:r>
            <w:r>
              <w:rPr>
                <w:sz w:val="20"/>
                <w:szCs w:val="20"/>
              </w:rPr>
              <w:t xml:space="preserve"> </w:t>
            </w:r>
            <w:r w:rsidRPr="00F4153B">
              <w:rPr>
                <w:sz w:val="20"/>
                <w:szCs w:val="20"/>
              </w:rPr>
              <w:t>articolul 38 alineatul (1) din Directiva 2002/55/CE și</w:t>
            </w:r>
          </w:p>
          <w:p w14:paraId="3915D006" w14:textId="16C411C9" w:rsidR="00D97D99" w:rsidRPr="0026097F" w:rsidRDefault="00F4153B" w:rsidP="00F4153B">
            <w:pPr>
              <w:spacing w:after="0"/>
              <w:contextualSpacing/>
              <w:rPr>
                <w:b/>
                <w:sz w:val="20"/>
                <w:szCs w:val="20"/>
              </w:rPr>
            </w:pPr>
            <w:r w:rsidRPr="00F4153B">
              <w:rPr>
                <w:sz w:val="20"/>
                <w:szCs w:val="20"/>
              </w:rPr>
              <w:t>(e)</w:t>
            </w:r>
            <w:r>
              <w:rPr>
                <w:sz w:val="20"/>
                <w:szCs w:val="20"/>
              </w:rPr>
              <w:t xml:space="preserve"> </w:t>
            </w:r>
            <w:r w:rsidRPr="00F4153B">
              <w:rPr>
                <w:sz w:val="20"/>
                <w:szCs w:val="20"/>
              </w:rPr>
              <w:t>articolul 21 alineatul (1) din Directiva 2002/57/CE.</w:t>
            </w:r>
          </w:p>
        </w:tc>
        <w:tc>
          <w:tcPr>
            <w:tcW w:w="1593" w:type="pct"/>
            <w:tcBorders>
              <w:top w:val="single" w:sz="4" w:space="0" w:color="auto"/>
              <w:left w:val="single" w:sz="4" w:space="0" w:color="auto"/>
              <w:bottom w:val="single" w:sz="4" w:space="0" w:color="auto"/>
              <w:right w:val="single" w:sz="4" w:space="0" w:color="auto"/>
            </w:tcBorders>
            <w:hideMark/>
          </w:tcPr>
          <w:p w14:paraId="202A881A" w14:textId="77777777" w:rsidR="00577189" w:rsidRPr="00577189" w:rsidRDefault="00577189" w:rsidP="00577189">
            <w:pPr>
              <w:pStyle w:val="Listparagraf"/>
              <w:numPr>
                <w:ilvl w:val="0"/>
                <w:numId w:val="2"/>
              </w:numPr>
              <w:spacing w:after="0" w:line="259" w:lineRule="auto"/>
              <w:ind w:left="0" w:firstLine="709"/>
              <w:jc w:val="both"/>
              <w:rPr>
                <w:rFonts w:cs="Times New Roman"/>
                <w:sz w:val="20"/>
                <w:szCs w:val="27"/>
                <w:lang w:val="en-US"/>
              </w:rPr>
            </w:pPr>
            <w:proofErr w:type="spellStart"/>
            <w:r w:rsidRPr="00577189">
              <w:rPr>
                <w:rFonts w:cs="Times New Roman"/>
                <w:sz w:val="20"/>
                <w:szCs w:val="27"/>
                <w:lang w:val="en-US"/>
              </w:rPr>
              <w:t>Regulamentul</w:t>
            </w:r>
            <w:proofErr w:type="spellEnd"/>
            <w:r w:rsidRPr="00577189">
              <w:rPr>
                <w:rFonts w:cs="Times New Roman"/>
                <w:sz w:val="20"/>
                <w:szCs w:val="27"/>
                <w:lang w:val="en-US"/>
              </w:rPr>
              <w:t xml:space="preserve"> </w:t>
            </w:r>
            <w:proofErr w:type="spellStart"/>
            <w:r w:rsidRPr="00577189">
              <w:rPr>
                <w:rFonts w:cs="Times New Roman"/>
                <w:sz w:val="20"/>
                <w:szCs w:val="27"/>
                <w:lang w:val="en-US"/>
              </w:rPr>
              <w:t>privind</w:t>
            </w:r>
            <w:proofErr w:type="spellEnd"/>
            <w:r w:rsidRPr="00577189">
              <w:rPr>
                <w:rFonts w:cs="Times New Roman"/>
                <w:sz w:val="20"/>
                <w:szCs w:val="27"/>
                <w:lang w:val="en-US"/>
              </w:rPr>
              <w:t xml:space="preserve"> </w:t>
            </w:r>
            <w:proofErr w:type="spellStart"/>
            <w:r w:rsidRPr="00577189">
              <w:rPr>
                <w:rFonts w:cs="Times New Roman"/>
                <w:sz w:val="20"/>
                <w:szCs w:val="27"/>
                <w:lang w:val="en-US"/>
              </w:rPr>
              <w:t>comercializarea</w:t>
            </w:r>
            <w:proofErr w:type="spellEnd"/>
            <w:r w:rsidRPr="00577189">
              <w:rPr>
                <w:rFonts w:cs="Times New Roman"/>
                <w:sz w:val="20"/>
                <w:szCs w:val="27"/>
                <w:lang w:val="en-US"/>
              </w:rPr>
              <w:t xml:space="preserve"> </w:t>
            </w:r>
            <w:proofErr w:type="spellStart"/>
            <w:r w:rsidRPr="00577189">
              <w:rPr>
                <w:rFonts w:cs="Times New Roman"/>
                <w:sz w:val="20"/>
                <w:szCs w:val="27"/>
                <w:lang w:val="en-US"/>
              </w:rPr>
              <w:t>temporară</w:t>
            </w:r>
            <w:proofErr w:type="spellEnd"/>
            <w:r w:rsidRPr="00577189">
              <w:rPr>
                <w:rFonts w:cs="Times New Roman"/>
                <w:sz w:val="20"/>
                <w:szCs w:val="27"/>
                <w:lang w:val="en-US"/>
              </w:rPr>
              <w:t xml:space="preserve"> a </w:t>
            </w:r>
            <w:proofErr w:type="spellStart"/>
            <w:r w:rsidRPr="00577189">
              <w:rPr>
                <w:rFonts w:cs="Times New Roman"/>
                <w:sz w:val="20"/>
                <w:szCs w:val="27"/>
                <w:lang w:val="en-US"/>
              </w:rPr>
              <w:t>semințelor</w:t>
            </w:r>
            <w:proofErr w:type="spellEnd"/>
            <w:r w:rsidRPr="00577189">
              <w:rPr>
                <w:rFonts w:cs="Times New Roman"/>
                <w:sz w:val="20"/>
                <w:szCs w:val="27"/>
                <w:lang w:val="en-US"/>
              </w:rPr>
              <w:t xml:space="preserve"> care nu </w:t>
            </w:r>
            <w:proofErr w:type="spellStart"/>
            <w:r w:rsidRPr="00577189">
              <w:rPr>
                <w:rFonts w:cs="Times New Roman"/>
                <w:sz w:val="20"/>
                <w:szCs w:val="27"/>
                <w:lang w:val="en-US"/>
              </w:rPr>
              <w:t>îndeplinesc</w:t>
            </w:r>
            <w:proofErr w:type="spellEnd"/>
            <w:r w:rsidRPr="00577189">
              <w:rPr>
                <w:rFonts w:cs="Times New Roman"/>
                <w:sz w:val="20"/>
                <w:szCs w:val="27"/>
                <w:lang w:val="en-US"/>
              </w:rPr>
              <w:t xml:space="preserve"> </w:t>
            </w:r>
            <w:proofErr w:type="spellStart"/>
            <w:r w:rsidRPr="00577189">
              <w:rPr>
                <w:rFonts w:cs="Times New Roman"/>
                <w:sz w:val="20"/>
                <w:szCs w:val="27"/>
                <w:lang w:val="en-US"/>
              </w:rPr>
              <w:t>cerințele</w:t>
            </w:r>
            <w:proofErr w:type="spellEnd"/>
            <w:r w:rsidRPr="00577189">
              <w:rPr>
                <w:rFonts w:cs="Times New Roman"/>
                <w:sz w:val="20"/>
                <w:szCs w:val="27"/>
                <w:lang w:val="en-US"/>
              </w:rPr>
              <w:t xml:space="preserve"> </w:t>
            </w:r>
            <w:proofErr w:type="spellStart"/>
            <w:r w:rsidRPr="00577189">
              <w:rPr>
                <w:rFonts w:cs="Times New Roman"/>
                <w:sz w:val="20"/>
                <w:szCs w:val="27"/>
                <w:lang w:val="en-US"/>
              </w:rPr>
              <w:t>referitoare</w:t>
            </w:r>
            <w:proofErr w:type="spellEnd"/>
            <w:r w:rsidRPr="00577189">
              <w:rPr>
                <w:rFonts w:cs="Times New Roman"/>
                <w:sz w:val="20"/>
                <w:szCs w:val="27"/>
                <w:lang w:val="en-US"/>
              </w:rPr>
              <w:t xml:space="preserve"> la </w:t>
            </w:r>
            <w:proofErr w:type="spellStart"/>
            <w:r w:rsidRPr="00577189">
              <w:rPr>
                <w:rFonts w:cs="Times New Roman"/>
                <w:sz w:val="20"/>
                <w:szCs w:val="27"/>
                <w:lang w:val="en-US"/>
              </w:rPr>
              <w:t>facultatea</w:t>
            </w:r>
            <w:proofErr w:type="spellEnd"/>
            <w:r w:rsidRPr="00577189">
              <w:rPr>
                <w:rFonts w:cs="Times New Roman"/>
                <w:sz w:val="20"/>
                <w:szCs w:val="27"/>
                <w:lang w:val="en-US"/>
              </w:rPr>
              <w:t xml:space="preserve"> </w:t>
            </w:r>
            <w:proofErr w:type="spellStart"/>
            <w:r w:rsidRPr="00577189">
              <w:rPr>
                <w:rFonts w:cs="Times New Roman"/>
                <w:sz w:val="20"/>
                <w:szCs w:val="27"/>
                <w:lang w:val="en-US"/>
              </w:rPr>
              <w:t>germinativă</w:t>
            </w:r>
            <w:proofErr w:type="spellEnd"/>
            <w:r w:rsidRPr="00577189">
              <w:rPr>
                <w:rFonts w:cs="Times New Roman"/>
                <w:sz w:val="20"/>
                <w:szCs w:val="27"/>
                <w:lang w:val="en-US"/>
              </w:rPr>
              <w:t xml:space="preserve"> </w:t>
            </w:r>
            <w:proofErr w:type="spellStart"/>
            <w:r w:rsidRPr="00577189">
              <w:rPr>
                <w:rFonts w:cs="Times New Roman"/>
                <w:sz w:val="20"/>
                <w:szCs w:val="27"/>
                <w:lang w:val="en-US"/>
              </w:rPr>
              <w:t>minimă</w:t>
            </w:r>
            <w:proofErr w:type="spellEnd"/>
            <w:r w:rsidRPr="00577189">
              <w:rPr>
                <w:rFonts w:cs="Times New Roman"/>
                <w:sz w:val="20"/>
                <w:szCs w:val="27"/>
                <w:lang w:val="en-US"/>
              </w:rPr>
              <w:t xml:space="preserve"> (</w:t>
            </w:r>
            <w:proofErr w:type="spellStart"/>
            <w:r w:rsidRPr="00577189">
              <w:rPr>
                <w:rFonts w:cs="Times New Roman"/>
                <w:sz w:val="20"/>
                <w:szCs w:val="27"/>
                <w:lang w:val="en-US"/>
              </w:rPr>
              <w:t>în</w:t>
            </w:r>
            <w:proofErr w:type="spellEnd"/>
            <w:r w:rsidRPr="00577189">
              <w:rPr>
                <w:rFonts w:cs="Times New Roman"/>
                <w:sz w:val="20"/>
                <w:szCs w:val="27"/>
                <w:lang w:val="en-US"/>
              </w:rPr>
              <w:t xml:space="preserve"> </w:t>
            </w:r>
            <w:proofErr w:type="spellStart"/>
            <w:r w:rsidRPr="00577189">
              <w:rPr>
                <w:rFonts w:cs="Times New Roman"/>
                <w:sz w:val="20"/>
                <w:szCs w:val="27"/>
                <w:lang w:val="en-US"/>
              </w:rPr>
              <w:t>continuare</w:t>
            </w:r>
            <w:proofErr w:type="spellEnd"/>
            <w:r w:rsidRPr="00577189">
              <w:rPr>
                <w:rFonts w:cs="Times New Roman"/>
                <w:sz w:val="20"/>
                <w:szCs w:val="27"/>
                <w:lang w:val="en-US"/>
              </w:rPr>
              <w:t xml:space="preserve"> – </w:t>
            </w:r>
            <w:proofErr w:type="spellStart"/>
            <w:r w:rsidRPr="00577189">
              <w:rPr>
                <w:rFonts w:cs="Times New Roman"/>
                <w:sz w:val="20"/>
                <w:szCs w:val="27"/>
                <w:lang w:val="en-US"/>
              </w:rPr>
              <w:t>Regulament</w:t>
            </w:r>
            <w:proofErr w:type="spellEnd"/>
            <w:r w:rsidRPr="00577189">
              <w:rPr>
                <w:rFonts w:cs="Times New Roman"/>
                <w:sz w:val="20"/>
                <w:szCs w:val="27"/>
                <w:lang w:val="en-US"/>
              </w:rPr>
              <w:t xml:space="preserve">) </w:t>
            </w:r>
            <w:proofErr w:type="spellStart"/>
            <w:r w:rsidRPr="00577189">
              <w:rPr>
                <w:rFonts w:cs="Times New Roman"/>
                <w:sz w:val="20"/>
                <w:szCs w:val="27"/>
                <w:lang w:val="en-US"/>
              </w:rPr>
              <w:t>stabilește</w:t>
            </w:r>
            <w:proofErr w:type="spellEnd"/>
            <w:r w:rsidRPr="00577189">
              <w:rPr>
                <w:rFonts w:cs="Times New Roman"/>
                <w:sz w:val="20"/>
                <w:szCs w:val="27"/>
                <w:lang w:val="en-US"/>
              </w:rPr>
              <w:t xml:space="preserve"> </w:t>
            </w:r>
            <w:proofErr w:type="spellStart"/>
            <w:r w:rsidRPr="00577189">
              <w:rPr>
                <w:rFonts w:cs="Times New Roman"/>
                <w:sz w:val="20"/>
                <w:szCs w:val="27"/>
                <w:lang w:val="en-US"/>
              </w:rPr>
              <w:t>condițiile</w:t>
            </w:r>
            <w:proofErr w:type="spellEnd"/>
            <w:r w:rsidRPr="00577189">
              <w:rPr>
                <w:rFonts w:cs="Times New Roman"/>
                <w:sz w:val="20"/>
                <w:szCs w:val="27"/>
                <w:lang w:val="en-US"/>
              </w:rPr>
              <w:t xml:space="preserve"> </w:t>
            </w:r>
            <w:proofErr w:type="spellStart"/>
            <w:r w:rsidRPr="00577189">
              <w:rPr>
                <w:rFonts w:cs="Times New Roman"/>
                <w:sz w:val="20"/>
                <w:szCs w:val="27"/>
                <w:lang w:val="en-US"/>
              </w:rPr>
              <w:t>și</w:t>
            </w:r>
            <w:proofErr w:type="spellEnd"/>
            <w:r w:rsidRPr="00577189">
              <w:rPr>
                <w:rFonts w:cs="Times New Roman"/>
                <w:sz w:val="20"/>
                <w:szCs w:val="27"/>
                <w:lang w:val="en-US"/>
              </w:rPr>
              <w:t xml:space="preserve"> </w:t>
            </w:r>
            <w:proofErr w:type="spellStart"/>
            <w:r w:rsidRPr="00577189">
              <w:rPr>
                <w:rFonts w:cs="Times New Roman"/>
                <w:sz w:val="20"/>
                <w:szCs w:val="27"/>
                <w:lang w:val="en-US"/>
              </w:rPr>
              <w:t>procedura</w:t>
            </w:r>
            <w:proofErr w:type="spellEnd"/>
            <w:r w:rsidRPr="00577189">
              <w:rPr>
                <w:rFonts w:cs="Times New Roman"/>
                <w:sz w:val="20"/>
                <w:szCs w:val="27"/>
                <w:lang w:val="en-US"/>
              </w:rPr>
              <w:t xml:space="preserve"> cu </w:t>
            </w:r>
            <w:proofErr w:type="spellStart"/>
            <w:r w:rsidRPr="00577189">
              <w:rPr>
                <w:rFonts w:cs="Times New Roman"/>
                <w:sz w:val="20"/>
                <w:szCs w:val="27"/>
                <w:lang w:val="en-US"/>
              </w:rPr>
              <w:t>privire</w:t>
            </w:r>
            <w:proofErr w:type="spellEnd"/>
            <w:r w:rsidRPr="00577189">
              <w:rPr>
                <w:rFonts w:cs="Times New Roman"/>
                <w:sz w:val="20"/>
                <w:szCs w:val="27"/>
                <w:lang w:val="en-US"/>
              </w:rPr>
              <w:t xml:space="preserve"> la </w:t>
            </w:r>
            <w:proofErr w:type="spellStart"/>
            <w:r w:rsidRPr="00577189">
              <w:rPr>
                <w:rFonts w:cs="Times New Roman"/>
                <w:sz w:val="20"/>
                <w:szCs w:val="27"/>
                <w:lang w:val="en-US"/>
              </w:rPr>
              <w:t>comercializarea</w:t>
            </w:r>
            <w:proofErr w:type="spellEnd"/>
            <w:r w:rsidRPr="00577189">
              <w:rPr>
                <w:rFonts w:cs="Times New Roman"/>
                <w:sz w:val="20"/>
                <w:szCs w:val="27"/>
                <w:lang w:val="en-US"/>
              </w:rPr>
              <w:t xml:space="preserve"> </w:t>
            </w:r>
            <w:proofErr w:type="spellStart"/>
            <w:r w:rsidRPr="00577189">
              <w:rPr>
                <w:rFonts w:cs="Times New Roman"/>
                <w:sz w:val="20"/>
                <w:szCs w:val="27"/>
                <w:lang w:val="en-US"/>
              </w:rPr>
              <w:t>temporară</w:t>
            </w:r>
            <w:proofErr w:type="spellEnd"/>
            <w:r w:rsidRPr="00577189">
              <w:rPr>
                <w:rFonts w:cs="Times New Roman"/>
                <w:sz w:val="20"/>
                <w:szCs w:val="27"/>
                <w:lang w:val="en-US"/>
              </w:rPr>
              <w:t xml:space="preserve"> a </w:t>
            </w:r>
            <w:proofErr w:type="spellStart"/>
            <w:r w:rsidRPr="00577189">
              <w:rPr>
                <w:rFonts w:cs="Times New Roman"/>
                <w:sz w:val="20"/>
                <w:szCs w:val="27"/>
                <w:lang w:val="en-US"/>
              </w:rPr>
              <w:t>semințelor</w:t>
            </w:r>
            <w:proofErr w:type="spellEnd"/>
            <w:r w:rsidRPr="00577189">
              <w:rPr>
                <w:rFonts w:cs="Times New Roman"/>
                <w:sz w:val="20"/>
                <w:szCs w:val="27"/>
                <w:lang w:val="en-US"/>
              </w:rPr>
              <w:t xml:space="preserve"> care nu </w:t>
            </w:r>
            <w:proofErr w:type="spellStart"/>
            <w:r w:rsidRPr="00577189">
              <w:rPr>
                <w:rFonts w:cs="Times New Roman"/>
                <w:sz w:val="20"/>
                <w:szCs w:val="27"/>
                <w:lang w:val="en-US"/>
              </w:rPr>
              <w:t>îndeplinesc</w:t>
            </w:r>
            <w:proofErr w:type="spellEnd"/>
            <w:r w:rsidRPr="00577189">
              <w:rPr>
                <w:rFonts w:cs="Times New Roman"/>
                <w:sz w:val="20"/>
                <w:szCs w:val="27"/>
                <w:lang w:val="en-US"/>
              </w:rPr>
              <w:t xml:space="preserve"> </w:t>
            </w:r>
            <w:proofErr w:type="spellStart"/>
            <w:r w:rsidRPr="00577189">
              <w:rPr>
                <w:rFonts w:cs="Times New Roman"/>
                <w:sz w:val="20"/>
                <w:szCs w:val="27"/>
                <w:lang w:val="en-US"/>
              </w:rPr>
              <w:t>cerințele</w:t>
            </w:r>
            <w:proofErr w:type="spellEnd"/>
            <w:r w:rsidRPr="00577189">
              <w:rPr>
                <w:rFonts w:cs="Times New Roman"/>
                <w:sz w:val="20"/>
                <w:szCs w:val="27"/>
                <w:lang w:val="en-US"/>
              </w:rPr>
              <w:t xml:space="preserve"> </w:t>
            </w:r>
            <w:proofErr w:type="spellStart"/>
            <w:r w:rsidRPr="00577189">
              <w:rPr>
                <w:rFonts w:cs="Times New Roman"/>
                <w:sz w:val="20"/>
                <w:szCs w:val="27"/>
                <w:lang w:val="en-US"/>
              </w:rPr>
              <w:t>în</w:t>
            </w:r>
            <w:proofErr w:type="spellEnd"/>
            <w:r w:rsidRPr="00577189">
              <w:rPr>
                <w:rFonts w:cs="Times New Roman"/>
                <w:sz w:val="20"/>
                <w:szCs w:val="27"/>
                <w:lang w:val="en-US"/>
              </w:rPr>
              <w:t xml:space="preserve"> </w:t>
            </w:r>
            <w:proofErr w:type="spellStart"/>
            <w:r w:rsidRPr="00577189">
              <w:rPr>
                <w:rFonts w:cs="Times New Roman"/>
                <w:sz w:val="20"/>
                <w:szCs w:val="27"/>
                <w:lang w:val="en-US"/>
              </w:rPr>
              <w:t>ceea</w:t>
            </w:r>
            <w:proofErr w:type="spellEnd"/>
            <w:r w:rsidRPr="00577189">
              <w:rPr>
                <w:rFonts w:cs="Times New Roman"/>
                <w:sz w:val="20"/>
                <w:szCs w:val="27"/>
                <w:lang w:val="en-US"/>
              </w:rPr>
              <w:t xml:space="preserve"> </w:t>
            </w:r>
            <w:proofErr w:type="spellStart"/>
            <w:r w:rsidRPr="00577189">
              <w:rPr>
                <w:rFonts w:cs="Times New Roman"/>
                <w:sz w:val="20"/>
                <w:szCs w:val="27"/>
                <w:lang w:val="en-US"/>
              </w:rPr>
              <w:t>ce</w:t>
            </w:r>
            <w:proofErr w:type="spellEnd"/>
            <w:r w:rsidRPr="00577189">
              <w:rPr>
                <w:rFonts w:cs="Times New Roman"/>
                <w:sz w:val="20"/>
                <w:szCs w:val="27"/>
                <w:lang w:val="en-US"/>
              </w:rPr>
              <w:t xml:space="preserve"> </w:t>
            </w:r>
            <w:proofErr w:type="spellStart"/>
            <w:r w:rsidRPr="00577189">
              <w:rPr>
                <w:rFonts w:cs="Times New Roman"/>
                <w:sz w:val="20"/>
                <w:szCs w:val="27"/>
                <w:lang w:val="en-US"/>
              </w:rPr>
              <w:t>privește</w:t>
            </w:r>
            <w:proofErr w:type="spellEnd"/>
            <w:r w:rsidRPr="00577189">
              <w:rPr>
                <w:rFonts w:cs="Times New Roman"/>
                <w:sz w:val="20"/>
                <w:szCs w:val="27"/>
                <w:lang w:val="en-US"/>
              </w:rPr>
              <w:t xml:space="preserve"> </w:t>
            </w:r>
            <w:proofErr w:type="spellStart"/>
            <w:r w:rsidRPr="00577189">
              <w:rPr>
                <w:rFonts w:cs="Times New Roman"/>
                <w:sz w:val="20"/>
                <w:szCs w:val="27"/>
                <w:lang w:val="en-US"/>
              </w:rPr>
              <w:t>facultatea</w:t>
            </w:r>
            <w:proofErr w:type="spellEnd"/>
            <w:r w:rsidRPr="00577189">
              <w:rPr>
                <w:rFonts w:cs="Times New Roman"/>
                <w:sz w:val="20"/>
                <w:szCs w:val="27"/>
                <w:lang w:val="en-US"/>
              </w:rPr>
              <w:t xml:space="preserve"> </w:t>
            </w:r>
            <w:proofErr w:type="spellStart"/>
            <w:r w:rsidRPr="00577189">
              <w:rPr>
                <w:rFonts w:cs="Times New Roman"/>
                <w:sz w:val="20"/>
                <w:szCs w:val="27"/>
                <w:lang w:val="en-US"/>
              </w:rPr>
              <w:t>germinativă</w:t>
            </w:r>
            <w:proofErr w:type="spellEnd"/>
            <w:r w:rsidRPr="00577189">
              <w:rPr>
                <w:rFonts w:cs="Times New Roman"/>
                <w:sz w:val="20"/>
                <w:szCs w:val="27"/>
                <w:lang w:val="en-US"/>
              </w:rPr>
              <w:t xml:space="preserve"> </w:t>
            </w:r>
            <w:proofErr w:type="spellStart"/>
            <w:r w:rsidRPr="00577189">
              <w:rPr>
                <w:rFonts w:cs="Times New Roman"/>
                <w:sz w:val="20"/>
                <w:szCs w:val="27"/>
                <w:lang w:val="en-US"/>
              </w:rPr>
              <w:t>maximă</w:t>
            </w:r>
            <w:proofErr w:type="spellEnd"/>
            <w:r w:rsidRPr="00577189">
              <w:rPr>
                <w:rFonts w:cs="Times New Roman"/>
                <w:sz w:val="20"/>
                <w:szCs w:val="27"/>
                <w:lang w:val="en-US"/>
              </w:rPr>
              <w:t xml:space="preserve"> </w:t>
            </w:r>
            <w:proofErr w:type="spellStart"/>
            <w:r w:rsidRPr="00577189">
              <w:rPr>
                <w:rFonts w:cs="Times New Roman"/>
                <w:sz w:val="20"/>
                <w:szCs w:val="27"/>
                <w:lang w:val="en-US"/>
              </w:rPr>
              <w:t>în</w:t>
            </w:r>
            <w:proofErr w:type="spellEnd"/>
            <w:r w:rsidRPr="00577189">
              <w:rPr>
                <w:rFonts w:cs="Times New Roman"/>
                <w:sz w:val="20"/>
                <w:szCs w:val="27"/>
                <w:lang w:val="en-US"/>
              </w:rPr>
              <w:t xml:space="preserve"> </w:t>
            </w:r>
            <w:proofErr w:type="spellStart"/>
            <w:r w:rsidRPr="00577189">
              <w:rPr>
                <w:rFonts w:cs="Times New Roman"/>
                <w:sz w:val="20"/>
                <w:szCs w:val="27"/>
                <w:lang w:val="en-US"/>
              </w:rPr>
              <w:t>conformitate</w:t>
            </w:r>
            <w:proofErr w:type="spellEnd"/>
            <w:r w:rsidRPr="00577189">
              <w:rPr>
                <w:rFonts w:cs="Times New Roman"/>
                <w:sz w:val="20"/>
                <w:szCs w:val="27"/>
                <w:lang w:val="en-US"/>
              </w:rPr>
              <w:t xml:space="preserve"> cu:</w:t>
            </w:r>
          </w:p>
          <w:p w14:paraId="1AB419E0" w14:textId="77777777" w:rsidR="00577189" w:rsidRPr="00577189" w:rsidRDefault="00577189" w:rsidP="00577189">
            <w:pPr>
              <w:pStyle w:val="Listparagraf"/>
              <w:numPr>
                <w:ilvl w:val="1"/>
                <w:numId w:val="2"/>
              </w:numPr>
              <w:spacing w:after="0" w:line="259" w:lineRule="auto"/>
              <w:ind w:left="0" w:firstLine="709"/>
              <w:jc w:val="both"/>
              <w:rPr>
                <w:rFonts w:cs="Times New Roman"/>
                <w:sz w:val="20"/>
                <w:szCs w:val="27"/>
                <w:lang w:val="en-US"/>
              </w:rPr>
            </w:pPr>
            <w:proofErr w:type="spellStart"/>
            <w:proofErr w:type="gramStart"/>
            <w:r w:rsidRPr="00577189">
              <w:rPr>
                <w:rFonts w:cs="Times New Roman"/>
                <w:sz w:val="20"/>
                <w:szCs w:val="27"/>
                <w:lang w:val="en-US"/>
              </w:rPr>
              <w:t>punctele</w:t>
            </w:r>
            <w:proofErr w:type="spellEnd"/>
            <w:proofErr w:type="gramEnd"/>
            <w:r w:rsidRPr="00577189">
              <w:rPr>
                <w:rFonts w:cs="Times New Roman"/>
                <w:sz w:val="20"/>
                <w:szCs w:val="27"/>
                <w:lang w:val="en-US"/>
              </w:rPr>
              <w:t xml:space="preserve"> 63 </w:t>
            </w:r>
            <w:proofErr w:type="spellStart"/>
            <w:r w:rsidRPr="00577189">
              <w:rPr>
                <w:rFonts w:cs="Times New Roman"/>
                <w:sz w:val="20"/>
                <w:szCs w:val="27"/>
                <w:lang w:val="en-US"/>
              </w:rPr>
              <w:t>și</w:t>
            </w:r>
            <w:proofErr w:type="spellEnd"/>
            <w:r w:rsidRPr="00577189">
              <w:rPr>
                <w:rFonts w:cs="Times New Roman"/>
                <w:sz w:val="20"/>
                <w:szCs w:val="27"/>
                <w:lang w:val="en-US"/>
              </w:rPr>
              <w:t xml:space="preserve"> 41 din </w:t>
            </w:r>
            <w:proofErr w:type="spellStart"/>
            <w:r w:rsidRPr="00577189">
              <w:rPr>
                <w:rFonts w:cs="Times New Roman"/>
                <w:sz w:val="20"/>
                <w:szCs w:val="27"/>
                <w:lang w:val="en-US"/>
              </w:rPr>
              <w:t>Hotărârea</w:t>
            </w:r>
            <w:proofErr w:type="spellEnd"/>
            <w:r w:rsidRPr="00577189">
              <w:rPr>
                <w:rFonts w:cs="Times New Roman"/>
                <w:sz w:val="20"/>
                <w:szCs w:val="27"/>
                <w:lang w:val="en-US"/>
              </w:rPr>
              <w:t xml:space="preserve"> de </w:t>
            </w:r>
            <w:proofErr w:type="spellStart"/>
            <w:r w:rsidRPr="00577189">
              <w:rPr>
                <w:rFonts w:cs="Times New Roman"/>
                <w:sz w:val="20"/>
                <w:szCs w:val="27"/>
                <w:lang w:val="en-US"/>
              </w:rPr>
              <w:t>Guvern</w:t>
            </w:r>
            <w:proofErr w:type="spellEnd"/>
            <w:r w:rsidRPr="00577189">
              <w:rPr>
                <w:rFonts w:cs="Times New Roman"/>
                <w:sz w:val="20"/>
                <w:szCs w:val="27"/>
                <w:lang w:val="en-US"/>
              </w:rPr>
              <w:t xml:space="preserve"> nr. 686/2024 </w:t>
            </w:r>
            <w:proofErr w:type="spellStart"/>
            <w:r w:rsidRPr="00577189">
              <w:rPr>
                <w:rFonts w:cs="Times New Roman"/>
                <w:sz w:val="20"/>
                <w:szCs w:val="27"/>
                <w:lang w:val="en-US"/>
              </w:rPr>
              <w:t>pentru</w:t>
            </w:r>
            <w:proofErr w:type="spellEnd"/>
            <w:r w:rsidRPr="00577189">
              <w:rPr>
                <w:rFonts w:cs="Times New Roman"/>
                <w:sz w:val="20"/>
                <w:szCs w:val="27"/>
                <w:lang w:val="en-US"/>
              </w:rPr>
              <w:t xml:space="preserve"> </w:t>
            </w:r>
            <w:proofErr w:type="spellStart"/>
            <w:r w:rsidRPr="00577189">
              <w:rPr>
                <w:rFonts w:cs="Times New Roman"/>
                <w:sz w:val="20"/>
                <w:szCs w:val="27"/>
                <w:lang w:val="en-US"/>
              </w:rPr>
              <w:t>aprobarea</w:t>
            </w:r>
            <w:proofErr w:type="spellEnd"/>
            <w:r w:rsidRPr="00577189">
              <w:rPr>
                <w:rFonts w:cs="Times New Roman"/>
                <w:sz w:val="20"/>
                <w:szCs w:val="27"/>
                <w:lang w:val="en-US"/>
              </w:rPr>
              <w:t xml:space="preserve"> </w:t>
            </w:r>
            <w:proofErr w:type="spellStart"/>
            <w:r w:rsidRPr="00577189">
              <w:rPr>
                <w:rFonts w:cs="Times New Roman"/>
                <w:sz w:val="20"/>
                <w:szCs w:val="27"/>
                <w:lang w:val="en-US"/>
              </w:rPr>
              <w:t>Cerinţelor</w:t>
            </w:r>
            <w:proofErr w:type="spellEnd"/>
            <w:r w:rsidRPr="00577189">
              <w:rPr>
                <w:rFonts w:cs="Times New Roman"/>
                <w:sz w:val="20"/>
                <w:szCs w:val="27"/>
                <w:lang w:val="en-US"/>
              </w:rPr>
              <w:t xml:space="preserve"> </w:t>
            </w:r>
            <w:proofErr w:type="spellStart"/>
            <w:r w:rsidRPr="00577189">
              <w:rPr>
                <w:rFonts w:cs="Times New Roman"/>
                <w:sz w:val="20"/>
                <w:szCs w:val="27"/>
                <w:lang w:val="en-US"/>
              </w:rPr>
              <w:t>privind</w:t>
            </w:r>
            <w:proofErr w:type="spellEnd"/>
            <w:r w:rsidRPr="00577189">
              <w:rPr>
                <w:rFonts w:cs="Times New Roman"/>
                <w:sz w:val="20"/>
                <w:szCs w:val="27"/>
                <w:lang w:val="en-US"/>
              </w:rPr>
              <w:t xml:space="preserve"> </w:t>
            </w:r>
            <w:proofErr w:type="spellStart"/>
            <w:r w:rsidRPr="00577189">
              <w:rPr>
                <w:rFonts w:cs="Times New Roman"/>
                <w:sz w:val="20"/>
                <w:szCs w:val="27"/>
                <w:lang w:val="en-US"/>
              </w:rPr>
              <w:t>producerea</w:t>
            </w:r>
            <w:proofErr w:type="spellEnd"/>
            <w:r w:rsidRPr="00577189">
              <w:rPr>
                <w:rFonts w:cs="Times New Roman"/>
                <w:sz w:val="20"/>
                <w:szCs w:val="27"/>
                <w:lang w:val="en-US"/>
              </w:rPr>
              <w:t xml:space="preserve">, </w:t>
            </w:r>
            <w:proofErr w:type="spellStart"/>
            <w:r w:rsidRPr="00577189">
              <w:rPr>
                <w:rFonts w:cs="Times New Roman"/>
                <w:sz w:val="20"/>
                <w:szCs w:val="27"/>
                <w:lang w:val="en-US"/>
              </w:rPr>
              <w:t>prelucrarea</w:t>
            </w:r>
            <w:proofErr w:type="spellEnd"/>
            <w:r w:rsidRPr="00577189">
              <w:rPr>
                <w:rFonts w:cs="Times New Roman"/>
                <w:sz w:val="20"/>
                <w:szCs w:val="27"/>
                <w:lang w:val="en-US"/>
              </w:rPr>
              <w:t xml:space="preserve"> </w:t>
            </w:r>
            <w:proofErr w:type="spellStart"/>
            <w:r w:rsidRPr="00577189">
              <w:rPr>
                <w:rFonts w:cs="Times New Roman"/>
                <w:sz w:val="20"/>
                <w:szCs w:val="27"/>
                <w:lang w:val="en-US"/>
              </w:rPr>
              <w:t>şi</w:t>
            </w:r>
            <w:proofErr w:type="spellEnd"/>
            <w:r w:rsidRPr="00577189">
              <w:rPr>
                <w:rFonts w:cs="Times New Roman"/>
                <w:sz w:val="20"/>
                <w:szCs w:val="27"/>
                <w:lang w:val="en-US"/>
              </w:rPr>
              <w:t xml:space="preserve"> </w:t>
            </w:r>
            <w:proofErr w:type="spellStart"/>
            <w:r w:rsidRPr="00577189">
              <w:rPr>
                <w:rFonts w:cs="Times New Roman"/>
                <w:sz w:val="20"/>
                <w:szCs w:val="27"/>
                <w:lang w:val="en-US"/>
              </w:rPr>
              <w:t>comercializarea</w:t>
            </w:r>
            <w:proofErr w:type="spellEnd"/>
            <w:r w:rsidRPr="00577189">
              <w:rPr>
                <w:rFonts w:cs="Times New Roman"/>
                <w:sz w:val="20"/>
                <w:szCs w:val="27"/>
                <w:lang w:val="en-US"/>
              </w:rPr>
              <w:t xml:space="preserve"> </w:t>
            </w:r>
            <w:proofErr w:type="spellStart"/>
            <w:r w:rsidRPr="00577189">
              <w:rPr>
                <w:rFonts w:cs="Times New Roman"/>
                <w:sz w:val="20"/>
                <w:szCs w:val="27"/>
                <w:lang w:val="en-US"/>
              </w:rPr>
              <w:t>seminţelor</w:t>
            </w:r>
            <w:proofErr w:type="spellEnd"/>
            <w:r w:rsidRPr="00577189">
              <w:rPr>
                <w:rFonts w:cs="Times New Roman"/>
                <w:sz w:val="20"/>
                <w:szCs w:val="27"/>
                <w:lang w:val="en-US"/>
              </w:rPr>
              <w:t xml:space="preserve"> de </w:t>
            </w:r>
            <w:proofErr w:type="spellStart"/>
            <w:r w:rsidRPr="00577189">
              <w:rPr>
                <w:rFonts w:cs="Times New Roman"/>
                <w:sz w:val="20"/>
                <w:szCs w:val="27"/>
                <w:lang w:val="en-US"/>
              </w:rPr>
              <w:t>plante</w:t>
            </w:r>
            <w:proofErr w:type="spellEnd"/>
            <w:r w:rsidRPr="00577189">
              <w:rPr>
                <w:rFonts w:cs="Times New Roman"/>
                <w:sz w:val="20"/>
                <w:szCs w:val="27"/>
                <w:lang w:val="en-US"/>
              </w:rPr>
              <w:t xml:space="preserve"> </w:t>
            </w:r>
            <w:proofErr w:type="spellStart"/>
            <w:r w:rsidRPr="00577189">
              <w:rPr>
                <w:rFonts w:cs="Times New Roman"/>
                <w:sz w:val="20"/>
                <w:szCs w:val="27"/>
                <w:lang w:val="en-US"/>
              </w:rPr>
              <w:t>furajere</w:t>
            </w:r>
            <w:proofErr w:type="spellEnd"/>
            <w:r w:rsidRPr="00577189">
              <w:rPr>
                <w:rFonts w:cs="Times New Roman"/>
                <w:sz w:val="20"/>
                <w:szCs w:val="27"/>
                <w:lang w:val="en-US"/>
              </w:rPr>
              <w:t xml:space="preserve">, </w:t>
            </w:r>
            <w:proofErr w:type="spellStart"/>
            <w:r w:rsidRPr="00577189">
              <w:rPr>
                <w:rFonts w:cs="Times New Roman"/>
                <w:sz w:val="20"/>
                <w:szCs w:val="27"/>
                <w:lang w:val="en-US"/>
              </w:rPr>
              <w:t>sfeclă</w:t>
            </w:r>
            <w:proofErr w:type="spellEnd"/>
            <w:r w:rsidRPr="00577189">
              <w:rPr>
                <w:rFonts w:cs="Times New Roman"/>
                <w:sz w:val="20"/>
                <w:szCs w:val="27"/>
                <w:lang w:val="en-US"/>
              </w:rPr>
              <w:t xml:space="preserve"> </w:t>
            </w:r>
            <w:proofErr w:type="spellStart"/>
            <w:r w:rsidRPr="00577189">
              <w:rPr>
                <w:rFonts w:cs="Times New Roman"/>
                <w:sz w:val="20"/>
                <w:szCs w:val="27"/>
                <w:lang w:val="en-US"/>
              </w:rPr>
              <w:t>furajeră</w:t>
            </w:r>
            <w:proofErr w:type="spellEnd"/>
            <w:r w:rsidRPr="00577189">
              <w:rPr>
                <w:rFonts w:cs="Times New Roman"/>
                <w:sz w:val="20"/>
                <w:szCs w:val="27"/>
                <w:lang w:val="en-US"/>
              </w:rPr>
              <w:t xml:space="preserve"> </w:t>
            </w:r>
            <w:proofErr w:type="spellStart"/>
            <w:r w:rsidRPr="00577189">
              <w:rPr>
                <w:rFonts w:cs="Times New Roman"/>
                <w:sz w:val="20"/>
                <w:szCs w:val="27"/>
                <w:lang w:val="en-US"/>
              </w:rPr>
              <w:t>şi</w:t>
            </w:r>
            <w:proofErr w:type="spellEnd"/>
            <w:r w:rsidRPr="00577189">
              <w:rPr>
                <w:rFonts w:cs="Times New Roman"/>
                <w:sz w:val="20"/>
                <w:szCs w:val="27"/>
                <w:lang w:val="en-US"/>
              </w:rPr>
              <w:t xml:space="preserve"> </w:t>
            </w:r>
            <w:proofErr w:type="spellStart"/>
            <w:r w:rsidRPr="00577189">
              <w:rPr>
                <w:rFonts w:cs="Times New Roman"/>
                <w:sz w:val="20"/>
                <w:szCs w:val="27"/>
                <w:lang w:val="en-US"/>
              </w:rPr>
              <w:t>sfeclă</w:t>
            </w:r>
            <w:proofErr w:type="spellEnd"/>
            <w:r w:rsidRPr="00577189">
              <w:rPr>
                <w:rFonts w:cs="Times New Roman"/>
                <w:sz w:val="20"/>
                <w:szCs w:val="27"/>
                <w:lang w:val="en-US"/>
              </w:rPr>
              <w:t xml:space="preserve"> de </w:t>
            </w:r>
            <w:proofErr w:type="spellStart"/>
            <w:r w:rsidRPr="00577189">
              <w:rPr>
                <w:rFonts w:cs="Times New Roman"/>
                <w:sz w:val="20"/>
                <w:szCs w:val="27"/>
                <w:lang w:val="en-US"/>
              </w:rPr>
              <w:t>zahăr</w:t>
            </w:r>
            <w:proofErr w:type="spellEnd"/>
            <w:r w:rsidRPr="00577189">
              <w:rPr>
                <w:rFonts w:cs="Times New Roman"/>
                <w:sz w:val="20"/>
                <w:szCs w:val="27"/>
                <w:lang w:val="en-US"/>
              </w:rPr>
              <w:t>;</w:t>
            </w:r>
          </w:p>
          <w:p w14:paraId="0A516458" w14:textId="77777777" w:rsidR="00577189" w:rsidRPr="00577189" w:rsidRDefault="00577189" w:rsidP="00577189">
            <w:pPr>
              <w:pStyle w:val="Listparagraf"/>
              <w:numPr>
                <w:ilvl w:val="1"/>
                <w:numId w:val="2"/>
              </w:numPr>
              <w:spacing w:after="0" w:line="259" w:lineRule="auto"/>
              <w:ind w:left="0" w:firstLine="709"/>
              <w:rPr>
                <w:rFonts w:cs="Times New Roman"/>
                <w:sz w:val="20"/>
                <w:szCs w:val="27"/>
                <w:lang w:val="en-US"/>
              </w:rPr>
            </w:pPr>
            <w:proofErr w:type="spellStart"/>
            <w:proofErr w:type="gramStart"/>
            <w:r w:rsidRPr="00577189">
              <w:rPr>
                <w:rFonts w:cs="Times New Roman"/>
                <w:sz w:val="20"/>
                <w:szCs w:val="27"/>
                <w:lang w:val="en-US"/>
              </w:rPr>
              <w:t>punctul</w:t>
            </w:r>
            <w:proofErr w:type="spellEnd"/>
            <w:proofErr w:type="gramEnd"/>
            <w:r w:rsidRPr="00577189">
              <w:rPr>
                <w:rFonts w:cs="Times New Roman"/>
                <w:sz w:val="20"/>
                <w:szCs w:val="27"/>
                <w:lang w:val="en-US"/>
              </w:rPr>
              <w:t xml:space="preserve"> 39 din </w:t>
            </w:r>
            <w:proofErr w:type="spellStart"/>
            <w:r w:rsidRPr="00577189">
              <w:rPr>
                <w:rFonts w:cs="Times New Roman"/>
                <w:sz w:val="20"/>
                <w:szCs w:val="27"/>
                <w:lang w:val="en-US"/>
              </w:rPr>
              <w:t>Hotărârea</w:t>
            </w:r>
            <w:proofErr w:type="spellEnd"/>
            <w:r w:rsidRPr="00577189">
              <w:rPr>
                <w:rFonts w:cs="Times New Roman"/>
                <w:sz w:val="20"/>
                <w:szCs w:val="27"/>
                <w:lang w:val="en-US"/>
              </w:rPr>
              <w:t xml:space="preserve"> de </w:t>
            </w:r>
            <w:proofErr w:type="spellStart"/>
            <w:r w:rsidRPr="00577189">
              <w:rPr>
                <w:rFonts w:cs="Times New Roman"/>
                <w:sz w:val="20"/>
                <w:szCs w:val="27"/>
                <w:lang w:val="en-US"/>
              </w:rPr>
              <w:t>Guvern</w:t>
            </w:r>
            <w:proofErr w:type="spellEnd"/>
            <w:r w:rsidRPr="00577189">
              <w:rPr>
                <w:rFonts w:cs="Times New Roman"/>
                <w:sz w:val="20"/>
                <w:szCs w:val="27"/>
                <w:lang w:val="en-US"/>
              </w:rPr>
              <w:t xml:space="preserve"> nr. 149/2025 </w:t>
            </w:r>
            <w:proofErr w:type="spellStart"/>
            <w:r w:rsidRPr="00577189">
              <w:rPr>
                <w:rFonts w:cs="Times New Roman"/>
                <w:sz w:val="20"/>
                <w:szCs w:val="27"/>
                <w:lang w:val="en-US"/>
              </w:rPr>
              <w:t>pentru</w:t>
            </w:r>
            <w:proofErr w:type="spellEnd"/>
            <w:r w:rsidRPr="00577189">
              <w:rPr>
                <w:rFonts w:cs="Times New Roman"/>
                <w:sz w:val="20"/>
                <w:szCs w:val="27"/>
                <w:lang w:val="en-US"/>
              </w:rPr>
              <w:t xml:space="preserve"> </w:t>
            </w:r>
            <w:proofErr w:type="spellStart"/>
            <w:r w:rsidRPr="00577189">
              <w:rPr>
                <w:rFonts w:cs="Times New Roman"/>
                <w:sz w:val="20"/>
                <w:szCs w:val="27"/>
                <w:lang w:val="en-US"/>
              </w:rPr>
              <w:t>aprobarea</w:t>
            </w:r>
            <w:proofErr w:type="spellEnd"/>
            <w:r w:rsidRPr="00577189">
              <w:rPr>
                <w:rFonts w:cs="Times New Roman"/>
                <w:sz w:val="20"/>
                <w:szCs w:val="27"/>
                <w:lang w:val="en-US"/>
              </w:rPr>
              <w:t xml:space="preserve"> </w:t>
            </w:r>
            <w:proofErr w:type="spellStart"/>
            <w:r w:rsidRPr="00577189">
              <w:rPr>
                <w:rFonts w:cs="Times New Roman"/>
                <w:sz w:val="20"/>
                <w:szCs w:val="27"/>
                <w:lang w:val="en-US"/>
              </w:rPr>
              <w:t>Regulamentului</w:t>
            </w:r>
            <w:proofErr w:type="spellEnd"/>
            <w:r w:rsidRPr="00577189">
              <w:rPr>
                <w:rFonts w:cs="Times New Roman"/>
                <w:sz w:val="20"/>
                <w:szCs w:val="27"/>
                <w:lang w:val="en-US"/>
              </w:rPr>
              <w:t xml:space="preserve"> </w:t>
            </w:r>
            <w:proofErr w:type="spellStart"/>
            <w:r w:rsidRPr="00577189">
              <w:rPr>
                <w:rFonts w:cs="Times New Roman"/>
                <w:sz w:val="20"/>
                <w:szCs w:val="27"/>
                <w:lang w:val="en-US"/>
              </w:rPr>
              <w:t>privind</w:t>
            </w:r>
            <w:proofErr w:type="spellEnd"/>
            <w:r w:rsidRPr="00577189">
              <w:rPr>
                <w:rFonts w:cs="Times New Roman"/>
                <w:sz w:val="20"/>
                <w:szCs w:val="27"/>
                <w:lang w:val="en-US"/>
              </w:rPr>
              <w:t xml:space="preserve"> </w:t>
            </w:r>
            <w:proofErr w:type="spellStart"/>
            <w:r w:rsidRPr="00577189">
              <w:rPr>
                <w:rFonts w:cs="Times New Roman"/>
                <w:sz w:val="20"/>
                <w:szCs w:val="27"/>
                <w:lang w:val="en-US"/>
              </w:rPr>
              <w:t>producerea</w:t>
            </w:r>
            <w:proofErr w:type="spellEnd"/>
            <w:r w:rsidRPr="00577189">
              <w:rPr>
                <w:rFonts w:cs="Times New Roman"/>
                <w:sz w:val="20"/>
                <w:szCs w:val="27"/>
                <w:lang w:val="en-US"/>
              </w:rPr>
              <w:t xml:space="preserve"> </w:t>
            </w:r>
            <w:proofErr w:type="spellStart"/>
            <w:r w:rsidRPr="00577189">
              <w:rPr>
                <w:rFonts w:cs="Times New Roman"/>
                <w:sz w:val="20"/>
                <w:szCs w:val="27"/>
                <w:lang w:val="en-US"/>
              </w:rPr>
              <w:t>și</w:t>
            </w:r>
            <w:proofErr w:type="spellEnd"/>
            <w:r w:rsidRPr="00577189">
              <w:rPr>
                <w:rFonts w:cs="Times New Roman"/>
                <w:sz w:val="20"/>
                <w:szCs w:val="27"/>
                <w:lang w:val="en-US"/>
              </w:rPr>
              <w:t xml:space="preserve"> </w:t>
            </w:r>
            <w:proofErr w:type="spellStart"/>
            <w:r w:rsidRPr="00577189">
              <w:rPr>
                <w:rFonts w:cs="Times New Roman"/>
                <w:sz w:val="20"/>
                <w:szCs w:val="27"/>
                <w:lang w:val="en-US"/>
              </w:rPr>
              <w:t>comercializarea</w:t>
            </w:r>
            <w:proofErr w:type="spellEnd"/>
            <w:r w:rsidRPr="00577189">
              <w:rPr>
                <w:rFonts w:cs="Times New Roman"/>
                <w:sz w:val="20"/>
                <w:szCs w:val="27"/>
                <w:lang w:val="en-US"/>
              </w:rPr>
              <w:t xml:space="preserve"> </w:t>
            </w:r>
            <w:proofErr w:type="spellStart"/>
            <w:r w:rsidRPr="00577189">
              <w:rPr>
                <w:rFonts w:cs="Times New Roman"/>
                <w:sz w:val="20"/>
                <w:szCs w:val="27"/>
                <w:lang w:val="en-US"/>
              </w:rPr>
              <w:t>semințelor</w:t>
            </w:r>
            <w:proofErr w:type="spellEnd"/>
            <w:r w:rsidRPr="00577189">
              <w:rPr>
                <w:rFonts w:cs="Times New Roman"/>
                <w:sz w:val="20"/>
                <w:szCs w:val="27"/>
                <w:lang w:val="en-US"/>
              </w:rPr>
              <w:t xml:space="preserve"> de </w:t>
            </w:r>
            <w:proofErr w:type="spellStart"/>
            <w:r w:rsidRPr="00577189">
              <w:rPr>
                <w:rFonts w:cs="Times New Roman"/>
                <w:sz w:val="20"/>
                <w:szCs w:val="27"/>
                <w:lang w:val="en-US"/>
              </w:rPr>
              <w:t>cereale</w:t>
            </w:r>
            <w:proofErr w:type="spellEnd"/>
            <w:r w:rsidRPr="00577189">
              <w:rPr>
                <w:rFonts w:cs="Times New Roman"/>
                <w:sz w:val="20"/>
                <w:szCs w:val="27"/>
                <w:lang w:val="en-US"/>
              </w:rPr>
              <w:t>;</w:t>
            </w:r>
          </w:p>
          <w:p w14:paraId="6F833FC2" w14:textId="77777777" w:rsidR="00577189" w:rsidRPr="00577189" w:rsidRDefault="00577189" w:rsidP="00577189">
            <w:pPr>
              <w:pStyle w:val="Listparagraf"/>
              <w:numPr>
                <w:ilvl w:val="1"/>
                <w:numId w:val="2"/>
              </w:numPr>
              <w:spacing w:after="0" w:line="259" w:lineRule="auto"/>
              <w:ind w:left="0" w:firstLine="709"/>
              <w:jc w:val="both"/>
              <w:rPr>
                <w:rFonts w:cs="Times New Roman"/>
                <w:sz w:val="20"/>
                <w:szCs w:val="27"/>
                <w:lang w:val="en-US"/>
              </w:rPr>
            </w:pPr>
            <w:proofErr w:type="spellStart"/>
            <w:proofErr w:type="gramStart"/>
            <w:r w:rsidRPr="00577189">
              <w:rPr>
                <w:rFonts w:cs="Times New Roman"/>
                <w:sz w:val="20"/>
                <w:szCs w:val="27"/>
                <w:lang w:val="en-US"/>
              </w:rPr>
              <w:t>punctul</w:t>
            </w:r>
            <w:proofErr w:type="spellEnd"/>
            <w:proofErr w:type="gramEnd"/>
            <w:r w:rsidRPr="00577189">
              <w:rPr>
                <w:rFonts w:cs="Times New Roman"/>
                <w:sz w:val="20"/>
                <w:szCs w:val="27"/>
                <w:lang w:val="en-US"/>
              </w:rPr>
              <w:t xml:space="preserve"> 63 din </w:t>
            </w:r>
            <w:proofErr w:type="spellStart"/>
            <w:r w:rsidRPr="00577189">
              <w:rPr>
                <w:rFonts w:cs="Times New Roman"/>
                <w:sz w:val="20"/>
                <w:szCs w:val="27"/>
                <w:lang w:val="en-US"/>
              </w:rPr>
              <w:t>Hotărârea</w:t>
            </w:r>
            <w:proofErr w:type="spellEnd"/>
            <w:r w:rsidRPr="00577189">
              <w:rPr>
                <w:rFonts w:cs="Times New Roman"/>
                <w:sz w:val="20"/>
                <w:szCs w:val="27"/>
                <w:lang w:val="en-US"/>
              </w:rPr>
              <w:t xml:space="preserve"> de </w:t>
            </w:r>
            <w:proofErr w:type="spellStart"/>
            <w:r w:rsidRPr="00577189">
              <w:rPr>
                <w:rFonts w:cs="Times New Roman"/>
                <w:sz w:val="20"/>
                <w:szCs w:val="27"/>
                <w:lang w:val="en-US"/>
              </w:rPr>
              <w:t>Guvern</w:t>
            </w:r>
            <w:proofErr w:type="spellEnd"/>
            <w:r w:rsidRPr="00577189">
              <w:rPr>
                <w:rFonts w:cs="Times New Roman"/>
                <w:sz w:val="20"/>
                <w:szCs w:val="27"/>
                <w:lang w:val="en-US"/>
              </w:rPr>
              <w:t xml:space="preserve"> nr. 713/2013 </w:t>
            </w:r>
            <w:proofErr w:type="spellStart"/>
            <w:r w:rsidRPr="00577189">
              <w:rPr>
                <w:rFonts w:cs="Times New Roman"/>
                <w:sz w:val="20"/>
                <w:szCs w:val="27"/>
                <w:lang w:val="en-US"/>
              </w:rPr>
              <w:t>pentru</w:t>
            </w:r>
            <w:proofErr w:type="spellEnd"/>
            <w:r w:rsidRPr="00577189">
              <w:rPr>
                <w:rFonts w:cs="Times New Roman"/>
                <w:sz w:val="20"/>
                <w:szCs w:val="27"/>
                <w:lang w:val="en-US"/>
              </w:rPr>
              <w:t xml:space="preserve"> </w:t>
            </w:r>
            <w:proofErr w:type="spellStart"/>
            <w:r w:rsidRPr="00577189">
              <w:rPr>
                <w:rFonts w:cs="Times New Roman"/>
                <w:sz w:val="20"/>
                <w:szCs w:val="27"/>
                <w:lang w:val="en-US"/>
              </w:rPr>
              <w:t>aprobarea</w:t>
            </w:r>
            <w:proofErr w:type="spellEnd"/>
            <w:r w:rsidRPr="00577189">
              <w:rPr>
                <w:rFonts w:cs="Times New Roman"/>
                <w:sz w:val="20"/>
                <w:szCs w:val="27"/>
                <w:lang w:val="en-US"/>
              </w:rPr>
              <w:t xml:space="preserve"> </w:t>
            </w:r>
            <w:proofErr w:type="spellStart"/>
            <w:r w:rsidRPr="00577189">
              <w:rPr>
                <w:rFonts w:cs="Times New Roman"/>
                <w:sz w:val="20"/>
                <w:szCs w:val="27"/>
                <w:lang w:val="en-US"/>
              </w:rPr>
              <w:t>Cerinţelor</w:t>
            </w:r>
            <w:proofErr w:type="spellEnd"/>
            <w:r w:rsidRPr="00577189">
              <w:rPr>
                <w:rFonts w:cs="Times New Roman"/>
                <w:sz w:val="20"/>
                <w:szCs w:val="27"/>
                <w:lang w:val="en-US"/>
              </w:rPr>
              <w:t xml:space="preserve"> </w:t>
            </w:r>
            <w:proofErr w:type="spellStart"/>
            <w:r w:rsidRPr="00577189">
              <w:rPr>
                <w:rFonts w:cs="Times New Roman"/>
                <w:sz w:val="20"/>
                <w:szCs w:val="27"/>
                <w:lang w:val="en-US"/>
              </w:rPr>
              <w:t>privind</w:t>
            </w:r>
            <w:proofErr w:type="spellEnd"/>
            <w:r w:rsidRPr="00577189">
              <w:rPr>
                <w:rFonts w:cs="Times New Roman"/>
                <w:sz w:val="20"/>
                <w:szCs w:val="27"/>
                <w:lang w:val="en-US"/>
              </w:rPr>
              <w:t xml:space="preserve"> </w:t>
            </w:r>
            <w:proofErr w:type="spellStart"/>
            <w:r w:rsidRPr="00577189">
              <w:rPr>
                <w:rFonts w:cs="Times New Roman"/>
                <w:sz w:val="20"/>
                <w:szCs w:val="27"/>
                <w:lang w:val="en-US"/>
              </w:rPr>
              <w:t>producerea</w:t>
            </w:r>
            <w:proofErr w:type="spellEnd"/>
            <w:r w:rsidRPr="00577189">
              <w:rPr>
                <w:rFonts w:cs="Times New Roman"/>
                <w:sz w:val="20"/>
                <w:szCs w:val="27"/>
                <w:lang w:val="en-US"/>
              </w:rPr>
              <w:t xml:space="preserve"> </w:t>
            </w:r>
            <w:proofErr w:type="spellStart"/>
            <w:r w:rsidRPr="00577189">
              <w:rPr>
                <w:rFonts w:cs="Times New Roman"/>
                <w:sz w:val="20"/>
                <w:szCs w:val="27"/>
                <w:lang w:val="en-US"/>
              </w:rPr>
              <w:t>şi</w:t>
            </w:r>
            <w:proofErr w:type="spellEnd"/>
            <w:r w:rsidRPr="00577189">
              <w:rPr>
                <w:rFonts w:cs="Times New Roman"/>
                <w:sz w:val="20"/>
                <w:szCs w:val="27"/>
                <w:lang w:val="en-US"/>
              </w:rPr>
              <w:t xml:space="preserve"> </w:t>
            </w:r>
            <w:proofErr w:type="spellStart"/>
            <w:r w:rsidRPr="00577189">
              <w:rPr>
                <w:rFonts w:cs="Times New Roman"/>
                <w:sz w:val="20"/>
                <w:szCs w:val="27"/>
                <w:lang w:val="en-US"/>
              </w:rPr>
              <w:t>comercializarea</w:t>
            </w:r>
            <w:proofErr w:type="spellEnd"/>
            <w:r w:rsidRPr="00577189">
              <w:rPr>
                <w:rFonts w:cs="Times New Roman"/>
                <w:sz w:val="20"/>
                <w:szCs w:val="27"/>
                <w:lang w:val="en-US"/>
              </w:rPr>
              <w:t xml:space="preserve"> </w:t>
            </w:r>
            <w:proofErr w:type="spellStart"/>
            <w:r w:rsidRPr="00577189">
              <w:rPr>
                <w:rFonts w:cs="Times New Roman"/>
                <w:sz w:val="20"/>
                <w:szCs w:val="27"/>
                <w:lang w:val="en-US"/>
              </w:rPr>
              <w:t>seminţelor</w:t>
            </w:r>
            <w:proofErr w:type="spellEnd"/>
            <w:r w:rsidRPr="00577189">
              <w:rPr>
                <w:rFonts w:cs="Times New Roman"/>
                <w:sz w:val="20"/>
                <w:szCs w:val="27"/>
                <w:lang w:val="en-US"/>
              </w:rPr>
              <w:t xml:space="preserve"> de legume, </w:t>
            </w:r>
            <w:proofErr w:type="spellStart"/>
            <w:r w:rsidRPr="00577189">
              <w:rPr>
                <w:rFonts w:cs="Times New Roman"/>
                <w:sz w:val="20"/>
                <w:szCs w:val="27"/>
                <w:lang w:val="en-US"/>
              </w:rPr>
              <w:t>răsadurilor</w:t>
            </w:r>
            <w:proofErr w:type="spellEnd"/>
            <w:r w:rsidRPr="00577189">
              <w:rPr>
                <w:rFonts w:cs="Times New Roman"/>
                <w:sz w:val="20"/>
                <w:szCs w:val="27"/>
                <w:lang w:val="en-US"/>
              </w:rPr>
              <w:t xml:space="preserve"> </w:t>
            </w:r>
            <w:proofErr w:type="spellStart"/>
            <w:r w:rsidRPr="00577189">
              <w:rPr>
                <w:rFonts w:cs="Times New Roman"/>
                <w:sz w:val="20"/>
                <w:szCs w:val="27"/>
                <w:lang w:val="en-US"/>
              </w:rPr>
              <w:t>şi</w:t>
            </w:r>
            <w:proofErr w:type="spellEnd"/>
            <w:r w:rsidRPr="00577189">
              <w:rPr>
                <w:rFonts w:cs="Times New Roman"/>
                <w:sz w:val="20"/>
                <w:szCs w:val="27"/>
                <w:lang w:val="en-US"/>
              </w:rPr>
              <w:t xml:space="preserve"> a </w:t>
            </w:r>
            <w:proofErr w:type="spellStart"/>
            <w:r w:rsidRPr="00577189">
              <w:rPr>
                <w:rFonts w:cs="Times New Roman"/>
                <w:sz w:val="20"/>
                <w:szCs w:val="27"/>
                <w:lang w:val="en-US"/>
              </w:rPr>
              <w:t>materialului</w:t>
            </w:r>
            <w:proofErr w:type="spellEnd"/>
            <w:r w:rsidRPr="00577189">
              <w:rPr>
                <w:rFonts w:cs="Times New Roman"/>
                <w:sz w:val="20"/>
                <w:szCs w:val="27"/>
                <w:lang w:val="en-US"/>
              </w:rPr>
              <w:t xml:space="preserve"> </w:t>
            </w:r>
            <w:proofErr w:type="spellStart"/>
            <w:r w:rsidRPr="00577189">
              <w:rPr>
                <w:rFonts w:cs="Times New Roman"/>
                <w:sz w:val="20"/>
                <w:szCs w:val="27"/>
                <w:lang w:val="en-US"/>
              </w:rPr>
              <w:t>săditor</w:t>
            </w:r>
            <w:proofErr w:type="spellEnd"/>
            <w:r w:rsidRPr="00577189">
              <w:rPr>
                <w:rFonts w:cs="Times New Roman"/>
                <w:sz w:val="20"/>
                <w:szCs w:val="27"/>
                <w:lang w:val="en-US"/>
              </w:rPr>
              <w:t xml:space="preserve"> </w:t>
            </w:r>
            <w:proofErr w:type="spellStart"/>
            <w:r w:rsidRPr="00577189">
              <w:rPr>
                <w:rFonts w:cs="Times New Roman"/>
                <w:sz w:val="20"/>
                <w:szCs w:val="27"/>
                <w:lang w:val="en-US"/>
              </w:rPr>
              <w:t>legumicol</w:t>
            </w:r>
            <w:proofErr w:type="spellEnd"/>
            <w:r w:rsidRPr="00577189">
              <w:rPr>
                <w:rFonts w:cs="Times New Roman"/>
                <w:sz w:val="20"/>
                <w:szCs w:val="27"/>
                <w:lang w:val="en-US"/>
              </w:rPr>
              <w:t>;</w:t>
            </w:r>
          </w:p>
          <w:p w14:paraId="14DA4BC0" w14:textId="4F2A0C5F" w:rsidR="00D97D99" w:rsidRPr="00577189" w:rsidRDefault="00577189" w:rsidP="00577189">
            <w:pPr>
              <w:pStyle w:val="Listparagraf"/>
              <w:numPr>
                <w:ilvl w:val="1"/>
                <w:numId w:val="2"/>
              </w:numPr>
              <w:spacing w:after="0" w:line="259" w:lineRule="auto"/>
              <w:ind w:left="0" w:firstLine="709"/>
              <w:jc w:val="both"/>
              <w:rPr>
                <w:rFonts w:cs="Times New Roman"/>
                <w:sz w:val="27"/>
                <w:szCs w:val="27"/>
                <w:lang w:val="en-US"/>
              </w:rPr>
            </w:pPr>
            <w:proofErr w:type="spellStart"/>
            <w:proofErr w:type="gramStart"/>
            <w:r w:rsidRPr="00577189">
              <w:rPr>
                <w:rFonts w:cs="Times New Roman"/>
                <w:sz w:val="20"/>
                <w:szCs w:val="27"/>
                <w:lang w:val="en-US"/>
              </w:rPr>
              <w:t>punctul</w:t>
            </w:r>
            <w:proofErr w:type="spellEnd"/>
            <w:proofErr w:type="gramEnd"/>
            <w:r w:rsidRPr="00577189">
              <w:rPr>
                <w:rFonts w:cs="Times New Roman"/>
                <w:sz w:val="20"/>
                <w:szCs w:val="27"/>
                <w:lang w:val="en-US"/>
              </w:rPr>
              <w:t xml:space="preserve"> 32 din </w:t>
            </w:r>
            <w:proofErr w:type="spellStart"/>
            <w:r w:rsidRPr="00577189">
              <w:rPr>
                <w:rFonts w:cs="Times New Roman"/>
                <w:sz w:val="20"/>
                <w:szCs w:val="27"/>
                <w:lang w:val="en-US"/>
              </w:rPr>
              <w:t>Hotărârea</w:t>
            </w:r>
            <w:proofErr w:type="spellEnd"/>
            <w:r w:rsidRPr="00577189">
              <w:rPr>
                <w:rFonts w:cs="Times New Roman"/>
                <w:sz w:val="20"/>
                <w:szCs w:val="27"/>
                <w:lang w:val="en-US"/>
              </w:rPr>
              <w:t xml:space="preserve"> de </w:t>
            </w:r>
            <w:proofErr w:type="spellStart"/>
            <w:r w:rsidRPr="00577189">
              <w:rPr>
                <w:rFonts w:cs="Times New Roman"/>
                <w:sz w:val="20"/>
                <w:szCs w:val="27"/>
                <w:lang w:val="en-US"/>
              </w:rPr>
              <w:t>Guvern</w:t>
            </w:r>
            <w:proofErr w:type="spellEnd"/>
            <w:r w:rsidRPr="00577189">
              <w:rPr>
                <w:rFonts w:cs="Times New Roman"/>
                <w:sz w:val="20"/>
                <w:szCs w:val="27"/>
                <w:lang w:val="en-US"/>
              </w:rPr>
              <w:t xml:space="preserve"> nr. 915/2011 </w:t>
            </w:r>
            <w:proofErr w:type="spellStart"/>
            <w:r w:rsidRPr="00577189">
              <w:rPr>
                <w:rFonts w:cs="Times New Roman"/>
                <w:sz w:val="20"/>
                <w:szCs w:val="27"/>
                <w:lang w:val="en-US"/>
              </w:rPr>
              <w:t>pentru</w:t>
            </w:r>
            <w:proofErr w:type="spellEnd"/>
            <w:r w:rsidRPr="00577189">
              <w:rPr>
                <w:rFonts w:cs="Times New Roman"/>
                <w:sz w:val="20"/>
                <w:szCs w:val="27"/>
                <w:lang w:val="en-US"/>
              </w:rPr>
              <w:t xml:space="preserve"> </w:t>
            </w:r>
            <w:proofErr w:type="spellStart"/>
            <w:r w:rsidRPr="00577189">
              <w:rPr>
                <w:rFonts w:cs="Times New Roman"/>
                <w:sz w:val="20"/>
                <w:szCs w:val="27"/>
                <w:lang w:val="en-US"/>
              </w:rPr>
              <w:t>aprobarea</w:t>
            </w:r>
            <w:proofErr w:type="spellEnd"/>
            <w:r w:rsidRPr="00577189">
              <w:rPr>
                <w:rFonts w:cs="Times New Roman"/>
                <w:sz w:val="20"/>
                <w:szCs w:val="27"/>
                <w:lang w:val="en-US"/>
              </w:rPr>
              <w:t xml:space="preserve"> </w:t>
            </w:r>
            <w:proofErr w:type="spellStart"/>
            <w:r w:rsidRPr="00577189">
              <w:rPr>
                <w:rFonts w:cs="Times New Roman"/>
                <w:sz w:val="20"/>
                <w:szCs w:val="27"/>
                <w:lang w:val="en-US"/>
              </w:rPr>
              <w:t>Cerinţelor</w:t>
            </w:r>
            <w:proofErr w:type="spellEnd"/>
            <w:r w:rsidRPr="00577189">
              <w:rPr>
                <w:rFonts w:cs="Times New Roman"/>
                <w:sz w:val="20"/>
                <w:szCs w:val="27"/>
                <w:lang w:val="en-US"/>
              </w:rPr>
              <w:t xml:space="preserve"> </w:t>
            </w:r>
            <w:proofErr w:type="spellStart"/>
            <w:r w:rsidRPr="00577189">
              <w:rPr>
                <w:rFonts w:cs="Times New Roman"/>
                <w:sz w:val="20"/>
                <w:szCs w:val="27"/>
                <w:lang w:val="en-US"/>
              </w:rPr>
              <w:t>privind</w:t>
            </w:r>
            <w:proofErr w:type="spellEnd"/>
            <w:r w:rsidRPr="00577189">
              <w:rPr>
                <w:rFonts w:cs="Times New Roman"/>
                <w:sz w:val="20"/>
                <w:szCs w:val="27"/>
                <w:lang w:val="en-US"/>
              </w:rPr>
              <w:t xml:space="preserve"> </w:t>
            </w:r>
            <w:proofErr w:type="spellStart"/>
            <w:r w:rsidRPr="00577189">
              <w:rPr>
                <w:rFonts w:cs="Times New Roman"/>
                <w:sz w:val="20"/>
                <w:szCs w:val="27"/>
                <w:lang w:val="en-US"/>
              </w:rPr>
              <w:t>calitatea</w:t>
            </w:r>
            <w:proofErr w:type="spellEnd"/>
            <w:r w:rsidRPr="00577189">
              <w:rPr>
                <w:rFonts w:cs="Times New Roman"/>
                <w:sz w:val="20"/>
                <w:szCs w:val="27"/>
                <w:lang w:val="en-US"/>
              </w:rPr>
              <w:t xml:space="preserve"> </w:t>
            </w:r>
            <w:proofErr w:type="spellStart"/>
            <w:r w:rsidRPr="00577189">
              <w:rPr>
                <w:rFonts w:cs="Times New Roman"/>
                <w:sz w:val="20"/>
                <w:szCs w:val="27"/>
                <w:lang w:val="en-US"/>
              </w:rPr>
              <w:t>şi</w:t>
            </w:r>
            <w:proofErr w:type="spellEnd"/>
            <w:r w:rsidRPr="00577189">
              <w:rPr>
                <w:rFonts w:cs="Times New Roman"/>
                <w:sz w:val="20"/>
                <w:szCs w:val="27"/>
                <w:lang w:val="en-US"/>
              </w:rPr>
              <w:t xml:space="preserve"> </w:t>
            </w:r>
            <w:proofErr w:type="spellStart"/>
            <w:r w:rsidRPr="00577189">
              <w:rPr>
                <w:rFonts w:cs="Times New Roman"/>
                <w:sz w:val="20"/>
                <w:szCs w:val="27"/>
                <w:lang w:val="en-US"/>
              </w:rPr>
              <w:t>comercializarea</w:t>
            </w:r>
            <w:proofErr w:type="spellEnd"/>
            <w:r w:rsidRPr="00577189">
              <w:rPr>
                <w:rFonts w:cs="Times New Roman"/>
                <w:sz w:val="20"/>
                <w:szCs w:val="27"/>
                <w:lang w:val="en-US"/>
              </w:rPr>
              <w:t xml:space="preserve"> </w:t>
            </w:r>
            <w:proofErr w:type="spellStart"/>
            <w:r w:rsidRPr="00577189">
              <w:rPr>
                <w:rFonts w:cs="Times New Roman"/>
                <w:sz w:val="20"/>
                <w:szCs w:val="27"/>
                <w:lang w:val="en-US"/>
              </w:rPr>
              <w:t>seminţelor</w:t>
            </w:r>
            <w:proofErr w:type="spellEnd"/>
            <w:r w:rsidRPr="00577189">
              <w:rPr>
                <w:rFonts w:cs="Times New Roman"/>
                <w:sz w:val="20"/>
                <w:szCs w:val="27"/>
                <w:lang w:val="en-US"/>
              </w:rPr>
              <w:t xml:space="preserve"> de </w:t>
            </w:r>
            <w:proofErr w:type="spellStart"/>
            <w:r w:rsidRPr="00577189">
              <w:rPr>
                <w:rFonts w:cs="Times New Roman"/>
                <w:sz w:val="20"/>
                <w:szCs w:val="27"/>
                <w:lang w:val="en-US"/>
              </w:rPr>
              <w:t>plante</w:t>
            </w:r>
            <w:proofErr w:type="spellEnd"/>
            <w:r w:rsidRPr="00577189">
              <w:rPr>
                <w:rFonts w:cs="Times New Roman"/>
                <w:sz w:val="20"/>
                <w:szCs w:val="27"/>
                <w:lang w:val="en-US"/>
              </w:rPr>
              <w:t xml:space="preserve"> </w:t>
            </w:r>
            <w:proofErr w:type="spellStart"/>
            <w:r w:rsidRPr="00577189">
              <w:rPr>
                <w:rFonts w:cs="Times New Roman"/>
                <w:sz w:val="20"/>
                <w:szCs w:val="27"/>
                <w:lang w:val="en-US"/>
              </w:rPr>
              <w:t>oleaginoase</w:t>
            </w:r>
            <w:proofErr w:type="spellEnd"/>
            <w:r w:rsidRPr="00577189">
              <w:rPr>
                <w:rFonts w:cs="Times New Roman"/>
                <w:sz w:val="20"/>
                <w:szCs w:val="27"/>
                <w:lang w:val="en-US"/>
              </w:rPr>
              <w:t xml:space="preserve"> </w:t>
            </w:r>
            <w:proofErr w:type="spellStart"/>
            <w:r w:rsidRPr="00577189">
              <w:rPr>
                <w:rFonts w:cs="Times New Roman"/>
                <w:sz w:val="20"/>
                <w:szCs w:val="27"/>
                <w:lang w:val="en-US"/>
              </w:rPr>
              <w:t>şi</w:t>
            </w:r>
            <w:proofErr w:type="spellEnd"/>
            <w:r w:rsidRPr="00577189">
              <w:rPr>
                <w:rFonts w:cs="Times New Roman"/>
                <w:sz w:val="20"/>
                <w:szCs w:val="27"/>
                <w:lang w:val="en-US"/>
              </w:rPr>
              <w:t xml:space="preserve"> </w:t>
            </w:r>
            <w:proofErr w:type="spellStart"/>
            <w:r w:rsidRPr="00577189">
              <w:rPr>
                <w:rFonts w:cs="Times New Roman"/>
                <w:sz w:val="20"/>
                <w:szCs w:val="27"/>
                <w:lang w:val="en-US"/>
              </w:rPr>
              <w:t>pentru</w:t>
            </w:r>
            <w:proofErr w:type="spellEnd"/>
            <w:r w:rsidRPr="00577189">
              <w:rPr>
                <w:rFonts w:cs="Times New Roman"/>
                <w:sz w:val="20"/>
                <w:szCs w:val="27"/>
                <w:lang w:val="en-US"/>
              </w:rPr>
              <w:t xml:space="preserve"> </w:t>
            </w:r>
            <w:proofErr w:type="spellStart"/>
            <w:r w:rsidRPr="00577189">
              <w:rPr>
                <w:rFonts w:cs="Times New Roman"/>
                <w:sz w:val="20"/>
                <w:szCs w:val="27"/>
                <w:lang w:val="en-US"/>
              </w:rPr>
              <w:t>fibre</w:t>
            </w:r>
            <w:proofErr w:type="spellEnd"/>
            <w:r w:rsidRPr="00577189">
              <w:rPr>
                <w:rFonts w:cs="Times New Roman"/>
                <w:sz w:val="20"/>
                <w:szCs w:val="27"/>
                <w:lang w:val="en-US"/>
              </w:rPr>
              <w:t xml:space="preserve">. </w:t>
            </w:r>
          </w:p>
        </w:tc>
        <w:tc>
          <w:tcPr>
            <w:tcW w:w="835" w:type="pct"/>
            <w:tcBorders>
              <w:top w:val="single" w:sz="4" w:space="0" w:color="auto"/>
              <w:left w:val="single" w:sz="4" w:space="0" w:color="auto"/>
              <w:bottom w:val="single" w:sz="4" w:space="0" w:color="auto"/>
              <w:right w:val="single" w:sz="4" w:space="0" w:color="auto"/>
            </w:tcBorders>
            <w:hideMark/>
          </w:tcPr>
          <w:p w14:paraId="1598C8DD" w14:textId="16EC0D11" w:rsidR="00D97D99" w:rsidRPr="0026097F" w:rsidRDefault="00850AC4" w:rsidP="00850AC4">
            <w:pPr>
              <w:spacing w:after="0"/>
              <w:contextualSpacing/>
              <w:rPr>
                <w:b/>
                <w:sz w:val="20"/>
                <w:szCs w:val="20"/>
              </w:rPr>
            </w:pPr>
            <w:r>
              <w:rPr>
                <w:b/>
                <w:sz w:val="20"/>
                <w:szCs w:val="20"/>
              </w:rPr>
              <w:t>Compatibil</w:t>
            </w:r>
          </w:p>
        </w:tc>
        <w:tc>
          <w:tcPr>
            <w:tcW w:w="1058" w:type="pct"/>
            <w:tcBorders>
              <w:top w:val="single" w:sz="4" w:space="0" w:color="auto"/>
              <w:left w:val="single" w:sz="4" w:space="0" w:color="auto"/>
              <w:bottom w:val="single" w:sz="4" w:space="0" w:color="auto"/>
              <w:right w:val="single" w:sz="4" w:space="0" w:color="auto"/>
            </w:tcBorders>
            <w:hideMark/>
          </w:tcPr>
          <w:p w14:paraId="215E7E09" w14:textId="77777777" w:rsidR="00D97D99" w:rsidRPr="0026097F" w:rsidRDefault="00D97D99" w:rsidP="00850AC4">
            <w:pPr>
              <w:spacing w:after="0"/>
              <w:contextualSpacing/>
              <w:rPr>
                <w:b/>
                <w:sz w:val="20"/>
                <w:szCs w:val="20"/>
              </w:rPr>
            </w:pPr>
          </w:p>
        </w:tc>
      </w:tr>
      <w:tr w:rsidR="00F4153B" w:rsidRPr="0026097F" w14:paraId="69A950D3" w14:textId="77777777" w:rsidTr="001520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6"/>
        </w:trPr>
        <w:tc>
          <w:tcPr>
            <w:tcW w:w="1514" w:type="pct"/>
            <w:gridSpan w:val="2"/>
            <w:tcBorders>
              <w:top w:val="single" w:sz="4" w:space="0" w:color="auto"/>
              <w:left w:val="single" w:sz="4" w:space="0" w:color="auto"/>
              <w:bottom w:val="single" w:sz="4" w:space="0" w:color="auto"/>
              <w:right w:val="single" w:sz="4" w:space="0" w:color="auto"/>
            </w:tcBorders>
          </w:tcPr>
          <w:p w14:paraId="1A7950BC" w14:textId="63DDA2C3" w:rsidR="00F4153B" w:rsidRPr="00F4153B" w:rsidRDefault="00560040" w:rsidP="00560040">
            <w:pPr>
              <w:spacing w:after="0"/>
              <w:contextualSpacing/>
              <w:rPr>
                <w:sz w:val="20"/>
                <w:szCs w:val="20"/>
              </w:rPr>
            </w:pPr>
            <w:r w:rsidRPr="00560040">
              <w:rPr>
                <w:sz w:val="20"/>
                <w:szCs w:val="20"/>
              </w:rPr>
              <w:lastRenderedPageBreak/>
              <w:t>(2)   Prezentul regulament nu se aplică în cazul comercializării „semințelor de bază”, astfel cum sunt acestea definite în directivele menționate la alineatul (1).</w:t>
            </w:r>
          </w:p>
        </w:tc>
        <w:tc>
          <w:tcPr>
            <w:tcW w:w="1593" w:type="pct"/>
            <w:tcBorders>
              <w:top w:val="single" w:sz="4" w:space="0" w:color="auto"/>
              <w:left w:val="single" w:sz="4" w:space="0" w:color="auto"/>
              <w:bottom w:val="single" w:sz="4" w:space="0" w:color="auto"/>
              <w:right w:val="single" w:sz="4" w:space="0" w:color="auto"/>
            </w:tcBorders>
          </w:tcPr>
          <w:p w14:paraId="3B1B09C6" w14:textId="4EDE455C" w:rsidR="00F4153B" w:rsidRPr="00152086" w:rsidRDefault="00152086" w:rsidP="00152086">
            <w:pPr>
              <w:spacing w:after="0"/>
              <w:contextualSpacing/>
              <w:rPr>
                <w:sz w:val="20"/>
                <w:szCs w:val="20"/>
              </w:rPr>
            </w:pPr>
            <w:r w:rsidRPr="00152086">
              <w:rPr>
                <w:color w:val="000000" w:themeColor="text1"/>
                <w:sz w:val="20"/>
                <w:szCs w:val="20"/>
              </w:rPr>
              <w:t>2.</w:t>
            </w:r>
            <w:r w:rsidRPr="00152086">
              <w:rPr>
                <w:color w:val="000000" w:themeColor="text1"/>
                <w:sz w:val="20"/>
                <w:szCs w:val="20"/>
              </w:rPr>
              <w:tab/>
            </w:r>
            <w:r w:rsidR="00577189" w:rsidRPr="00577189">
              <w:rPr>
                <w:color w:val="000000" w:themeColor="text1"/>
                <w:sz w:val="20"/>
                <w:szCs w:val="20"/>
              </w:rPr>
              <w:t>Prezentul regulament nu se aplică în cazul comercializării „semințelor bază”, astfel cum acestea sunt definite în actele normative prevăzute la punctul 1.</w:t>
            </w:r>
          </w:p>
        </w:tc>
        <w:tc>
          <w:tcPr>
            <w:tcW w:w="835" w:type="pct"/>
            <w:tcBorders>
              <w:top w:val="single" w:sz="4" w:space="0" w:color="auto"/>
              <w:left w:val="single" w:sz="4" w:space="0" w:color="auto"/>
              <w:bottom w:val="single" w:sz="4" w:space="0" w:color="auto"/>
              <w:right w:val="single" w:sz="4" w:space="0" w:color="auto"/>
            </w:tcBorders>
          </w:tcPr>
          <w:p w14:paraId="1752C3BA" w14:textId="2EF2828F" w:rsidR="00F4153B" w:rsidRPr="0026097F" w:rsidRDefault="00850AC4" w:rsidP="00850AC4">
            <w:pPr>
              <w:spacing w:after="0"/>
              <w:contextualSpacing/>
              <w:rPr>
                <w:b/>
                <w:sz w:val="20"/>
                <w:szCs w:val="20"/>
              </w:rPr>
            </w:pPr>
            <w:r>
              <w:rPr>
                <w:b/>
                <w:sz w:val="20"/>
                <w:szCs w:val="20"/>
              </w:rPr>
              <w:t>Compatibil</w:t>
            </w:r>
          </w:p>
        </w:tc>
        <w:tc>
          <w:tcPr>
            <w:tcW w:w="1058" w:type="pct"/>
            <w:tcBorders>
              <w:top w:val="single" w:sz="4" w:space="0" w:color="auto"/>
              <w:left w:val="single" w:sz="4" w:space="0" w:color="auto"/>
              <w:bottom w:val="single" w:sz="4" w:space="0" w:color="auto"/>
              <w:right w:val="single" w:sz="4" w:space="0" w:color="auto"/>
            </w:tcBorders>
          </w:tcPr>
          <w:p w14:paraId="5D2B8565" w14:textId="77777777" w:rsidR="00F4153B" w:rsidRPr="0026097F" w:rsidRDefault="00F4153B" w:rsidP="00850AC4">
            <w:pPr>
              <w:spacing w:after="0"/>
              <w:contextualSpacing/>
              <w:rPr>
                <w:b/>
                <w:sz w:val="20"/>
                <w:szCs w:val="20"/>
              </w:rPr>
            </w:pPr>
          </w:p>
        </w:tc>
      </w:tr>
      <w:tr w:rsidR="00F4153B" w:rsidRPr="0026097F" w14:paraId="2CF54340" w14:textId="77777777" w:rsidTr="008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3"/>
        </w:trPr>
        <w:tc>
          <w:tcPr>
            <w:tcW w:w="1514" w:type="pct"/>
            <w:gridSpan w:val="2"/>
            <w:tcBorders>
              <w:top w:val="single" w:sz="4" w:space="0" w:color="auto"/>
              <w:left w:val="single" w:sz="4" w:space="0" w:color="auto"/>
              <w:bottom w:val="single" w:sz="4" w:space="0" w:color="auto"/>
              <w:right w:val="single" w:sz="4" w:space="0" w:color="auto"/>
            </w:tcBorders>
          </w:tcPr>
          <w:p w14:paraId="380066E4" w14:textId="77777777" w:rsidR="00560040" w:rsidRPr="00152086" w:rsidRDefault="00560040" w:rsidP="00560040">
            <w:pPr>
              <w:spacing w:after="0"/>
              <w:contextualSpacing/>
              <w:rPr>
                <w:sz w:val="20"/>
                <w:szCs w:val="20"/>
              </w:rPr>
            </w:pPr>
            <w:r w:rsidRPr="00152086">
              <w:rPr>
                <w:sz w:val="20"/>
                <w:szCs w:val="20"/>
              </w:rPr>
              <w:t>Articolul 2</w:t>
            </w:r>
          </w:p>
          <w:p w14:paraId="300C1BCC" w14:textId="52AAA4B7" w:rsidR="00F4153B" w:rsidRPr="00152086" w:rsidRDefault="00560040" w:rsidP="00560040">
            <w:pPr>
              <w:spacing w:after="0"/>
              <w:contextualSpacing/>
              <w:rPr>
                <w:sz w:val="20"/>
                <w:szCs w:val="20"/>
              </w:rPr>
            </w:pPr>
            <w:r w:rsidRPr="00152086">
              <w:rPr>
                <w:sz w:val="20"/>
                <w:szCs w:val="20"/>
              </w:rPr>
              <w:t>(1)   Orice stat membru care are dificultăți de aprovizionare și dorește să permită comercializarea temporară a semințelor care nu îndeplinesc cerințele în ceea ce privește facultatea germinativă minimă (denumit în continuare „stat membru solicitant”) prezintă Comisiei o cerere în care sunt cuprinse informațiile menționate la articolul 3. În același timp, statul membru solicitant notifică celelalte state membre cu privire la aceasta. Fiecare stat membru desemnează puncte de contact.</w:t>
            </w:r>
          </w:p>
        </w:tc>
        <w:tc>
          <w:tcPr>
            <w:tcW w:w="1593" w:type="pct"/>
            <w:tcBorders>
              <w:top w:val="single" w:sz="4" w:space="0" w:color="auto"/>
              <w:left w:val="single" w:sz="4" w:space="0" w:color="auto"/>
              <w:bottom w:val="single" w:sz="4" w:space="0" w:color="auto"/>
              <w:right w:val="single" w:sz="4" w:space="0" w:color="auto"/>
            </w:tcBorders>
          </w:tcPr>
          <w:p w14:paraId="5B933853" w14:textId="40C7E576" w:rsidR="00F4153B" w:rsidRPr="00152086" w:rsidRDefault="00B56926" w:rsidP="00152086">
            <w:pPr>
              <w:pStyle w:val="Listparagraf"/>
              <w:spacing w:after="0" w:line="259" w:lineRule="auto"/>
              <w:ind w:left="0"/>
              <w:jc w:val="both"/>
              <w:rPr>
                <w:sz w:val="20"/>
                <w:szCs w:val="20"/>
                <w:lang w:val="en-US"/>
              </w:rPr>
            </w:pPr>
            <w:r w:rsidRPr="00B56926">
              <w:rPr>
                <w:sz w:val="20"/>
                <w:szCs w:val="20"/>
                <w:lang w:val="en-US"/>
              </w:rPr>
              <w:t>3.</w:t>
            </w:r>
            <w:r w:rsidRPr="00B56926">
              <w:rPr>
                <w:sz w:val="20"/>
                <w:szCs w:val="20"/>
                <w:lang w:val="en-US"/>
              </w:rPr>
              <w:tab/>
            </w:r>
            <w:proofErr w:type="spellStart"/>
            <w:r w:rsidRPr="00B56926">
              <w:rPr>
                <w:sz w:val="20"/>
                <w:szCs w:val="20"/>
                <w:lang w:val="en-US"/>
              </w:rPr>
              <w:t>În</w:t>
            </w:r>
            <w:proofErr w:type="spellEnd"/>
            <w:r w:rsidRPr="00B56926">
              <w:rPr>
                <w:sz w:val="20"/>
                <w:szCs w:val="20"/>
                <w:lang w:val="en-US"/>
              </w:rPr>
              <w:t xml:space="preserve"> </w:t>
            </w:r>
            <w:proofErr w:type="spellStart"/>
            <w:r w:rsidRPr="00B56926">
              <w:rPr>
                <w:sz w:val="20"/>
                <w:szCs w:val="20"/>
                <w:lang w:val="en-US"/>
              </w:rPr>
              <w:t>cazul</w:t>
            </w:r>
            <w:proofErr w:type="spellEnd"/>
            <w:r w:rsidRPr="00B56926">
              <w:rPr>
                <w:sz w:val="20"/>
                <w:szCs w:val="20"/>
                <w:lang w:val="en-US"/>
              </w:rPr>
              <w:t xml:space="preserve"> </w:t>
            </w:r>
            <w:proofErr w:type="spellStart"/>
            <w:r w:rsidRPr="00B56926">
              <w:rPr>
                <w:sz w:val="20"/>
                <w:szCs w:val="20"/>
                <w:lang w:val="en-US"/>
              </w:rPr>
              <w:t>unor</w:t>
            </w:r>
            <w:proofErr w:type="spellEnd"/>
            <w:r w:rsidRPr="00B56926">
              <w:rPr>
                <w:sz w:val="20"/>
                <w:szCs w:val="20"/>
                <w:lang w:val="en-US"/>
              </w:rPr>
              <w:t xml:space="preserve"> </w:t>
            </w:r>
            <w:proofErr w:type="spellStart"/>
            <w:r w:rsidRPr="00B56926">
              <w:rPr>
                <w:sz w:val="20"/>
                <w:szCs w:val="20"/>
                <w:lang w:val="en-US"/>
              </w:rPr>
              <w:t>dificultăți</w:t>
            </w:r>
            <w:proofErr w:type="spellEnd"/>
            <w:r w:rsidRPr="00B56926">
              <w:rPr>
                <w:sz w:val="20"/>
                <w:szCs w:val="20"/>
                <w:lang w:val="en-US"/>
              </w:rPr>
              <w:t xml:space="preserve"> </w:t>
            </w:r>
            <w:proofErr w:type="spellStart"/>
            <w:r w:rsidRPr="00B56926">
              <w:rPr>
                <w:sz w:val="20"/>
                <w:szCs w:val="20"/>
                <w:lang w:val="en-US"/>
              </w:rPr>
              <w:t>temporare</w:t>
            </w:r>
            <w:proofErr w:type="spellEnd"/>
            <w:r w:rsidRPr="00B56926">
              <w:rPr>
                <w:sz w:val="20"/>
                <w:szCs w:val="20"/>
                <w:lang w:val="en-US"/>
              </w:rPr>
              <w:t xml:space="preserve"> legate de </w:t>
            </w:r>
            <w:proofErr w:type="spellStart"/>
            <w:r w:rsidRPr="00B56926">
              <w:rPr>
                <w:sz w:val="20"/>
                <w:szCs w:val="20"/>
                <w:lang w:val="en-US"/>
              </w:rPr>
              <w:t>aprovizionarea</w:t>
            </w:r>
            <w:proofErr w:type="spellEnd"/>
            <w:r w:rsidRPr="00B56926">
              <w:rPr>
                <w:sz w:val="20"/>
                <w:szCs w:val="20"/>
                <w:lang w:val="en-US"/>
              </w:rPr>
              <w:t xml:space="preserve"> </w:t>
            </w:r>
            <w:proofErr w:type="spellStart"/>
            <w:r w:rsidRPr="00B56926">
              <w:rPr>
                <w:sz w:val="20"/>
                <w:szCs w:val="20"/>
                <w:lang w:val="en-US"/>
              </w:rPr>
              <w:t>generală</w:t>
            </w:r>
            <w:proofErr w:type="spellEnd"/>
            <w:r w:rsidRPr="00B56926">
              <w:rPr>
                <w:sz w:val="20"/>
                <w:szCs w:val="20"/>
                <w:lang w:val="en-US"/>
              </w:rPr>
              <w:t xml:space="preserve"> cu </w:t>
            </w:r>
            <w:proofErr w:type="spellStart"/>
            <w:r w:rsidRPr="00B56926">
              <w:rPr>
                <w:sz w:val="20"/>
                <w:szCs w:val="20"/>
                <w:lang w:val="en-US"/>
              </w:rPr>
              <w:t>seminţe</w:t>
            </w:r>
            <w:proofErr w:type="spellEnd"/>
            <w:r w:rsidRPr="00B56926">
              <w:rPr>
                <w:sz w:val="20"/>
                <w:szCs w:val="20"/>
                <w:lang w:val="en-US"/>
              </w:rPr>
              <w:t xml:space="preserve">, </w:t>
            </w:r>
            <w:proofErr w:type="spellStart"/>
            <w:r w:rsidRPr="00B56926">
              <w:rPr>
                <w:sz w:val="20"/>
                <w:szCs w:val="20"/>
                <w:lang w:val="en-US"/>
              </w:rPr>
              <w:t>Ministerul</w:t>
            </w:r>
            <w:proofErr w:type="spellEnd"/>
            <w:r w:rsidRPr="00B56926">
              <w:rPr>
                <w:sz w:val="20"/>
                <w:szCs w:val="20"/>
                <w:lang w:val="en-US"/>
              </w:rPr>
              <w:t xml:space="preserve"> </w:t>
            </w:r>
            <w:proofErr w:type="spellStart"/>
            <w:r w:rsidRPr="00B56926">
              <w:rPr>
                <w:sz w:val="20"/>
                <w:szCs w:val="20"/>
                <w:lang w:val="en-US"/>
              </w:rPr>
              <w:t>Agriculturii</w:t>
            </w:r>
            <w:proofErr w:type="spellEnd"/>
            <w:r w:rsidRPr="00B56926">
              <w:rPr>
                <w:sz w:val="20"/>
                <w:szCs w:val="20"/>
                <w:lang w:val="en-US"/>
              </w:rPr>
              <w:t xml:space="preserve"> </w:t>
            </w:r>
            <w:proofErr w:type="spellStart"/>
            <w:r w:rsidRPr="00B56926">
              <w:rPr>
                <w:sz w:val="20"/>
                <w:szCs w:val="20"/>
                <w:lang w:val="en-US"/>
              </w:rPr>
              <w:t>și</w:t>
            </w:r>
            <w:proofErr w:type="spellEnd"/>
            <w:r w:rsidRPr="00B56926">
              <w:rPr>
                <w:sz w:val="20"/>
                <w:szCs w:val="20"/>
                <w:lang w:val="en-US"/>
              </w:rPr>
              <w:t xml:space="preserve"> </w:t>
            </w:r>
            <w:proofErr w:type="spellStart"/>
            <w:r w:rsidRPr="00B56926">
              <w:rPr>
                <w:sz w:val="20"/>
                <w:szCs w:val="20"/>
                <w:lang w:val="en-US"/>
              </w:rPr>
              <w:t>Industriei</w:t>
            </w:r>
            <w:proofErr w:type="spellEnd"/>
            <w:r w:rsidRPr="00B56926">
              <w:rPr>
                <w:sz w:val="20"/>
                <w:szCs w:val="20"/>
                <w:lang w:val="en-US"/>
              </w:rPr>
              <w:t xml:space="preserve"> </w:t>
            </w:r>
            <w:proofErr w:type="spellStart"/>
            <w:r w:rsidRPr="00B56926">
              <w:rPr>
                <w:sz w:val="20"/>
                <w:szCs w:val="20"/>
                <w:lang w:val="en-US"/>
              </w:rPr>
              <w:t>Alimentare</w:t>
            </w:r>
            <w:proofErr w:type="spellEnd"/>
            <w:r w:rsidRPr="00B56926">
              <w:rPr>
                <w:sz w:val="20"/>
                <w:szCs w:val="20"/>
                <w:lang w:val="en-US"/>
              </w:rPr>
              <w:t xml:space="preserve"> (</w:t>
            </w:r>
            <w:proofErr w:type="spellStart"/>
            <w:r w:rsidRPr="00B56926">
              <w:rPr>
                <w:sz w:val="20"/>
                <w:szCs w:val="20"/>
                <w:lang w:val="en-US"/>
              </w:rPr>
              <w:t>în</w:t>
            </w:r>
            <w:proofErr w:type="spellEnd"/>
            <w:r w:rsidRPr="00B56926">
              <w:rPr>
                <w:sz w:val="20"/>
                <w:szCs w:val="20"/>
                <w:lang w:val="en-US"/>
              </w:rPr>
              <w:t xml:space="preserve"> </w:t>
            </w:r>
            <w:proofErr w:type="spellStart"/>
            <w:r w:rsidRPr="00B56926">
              <w:rPr>
                <w:sz w:val="20"/>
                <w:szCs w:val="20"/>
                <w:lang w:val="en-US"/>
              </w:rPr>
              <w:t>continuare</w:t>
            </w:r>
            <w:proofErr w:type="spellEnd"/>
            <w:r w:rsidRPr="00B56926">
              <w:rPr>
                <w:sz w:val="20"/>
                <w:szCs w:val="20"/>
                <w:lang w:val="en-US"/>
              </w:rPr>
              <w:t xml:space="preserve"> – </w:t>
            </w:r>
            <w:proofErr w:type="spellStart"/>
            <w:r w:rsidRPr="00B56926">
              <w:rPr>
                <w:sz w:val="20"/>
                <w:szCs w:val="20"/>
                <w:lang w:val="en-US"/>
              </w:rPr>
              <w:t>autoritatea</w:t>
            </w:r>
            <w:proofErr w:type="spellEnd"/>
            <w:r w:rsidRPr="00B56926">
              <w:rPr>
                <w:sz w:val="20"/>
                <w:szCs w:val="20"/>
                <w:lang w:val="en-US"/>
              </w:rPr>
              <w:t xml:space="preserve"> </w:t>
            </w:r>
            <w:proofErr w:type="spellStart"/>
            <w:r w:rsidRPr="00B56926">
              <w:rPr>
                <w:sz w:val="20"/>
                <w:szCs w:val="20"/>
                <w:lang w:val="en-US"/>
              </w:rPr>
              <w:t>competentă</w:t>
            </w:r>
            <w:proofErr w:type="spellEnd"/>
            <w:r w:rsidRPr="00B56926">
              <w:rPr>
                <w:sz w:val="20"/>
                <w:szCs w:val="20"/>
                <w:lang w:val="en-US"/>
              </w:rPr>
              <w:t xml:space="preserve">) </w:t>
            </w:r>
            <w:proofErr w:type="spellStart"/>
            <w:r w:rsidRPr="00B56926">
              <w:rPr>
                <w:sz w:val="20"/>
                <w:szCs w:val="20"/>
                <w:lang w:val="en-US"/>
              </w:rPr>
              <w:t>permite</w:t>
            </w:r>
            <w:proofErr w:type="spellEnd"/>
            <w:r w:rsidRPr="00B56926">
              <w:rPr>
                <w:sz w:val="20"/>
                <w:szCs w:val="20"/>
                <w:lang w:val="en-US"/>
              </w:rPr>
              <w:t xml:space="preserve">, la </w:t>
            </w:r>
            <w:proofErr w:type="spellStart"/>
            <w:r w:rsidRPr="00B56926">
              <w:rPr>
                <w:sz w:val="20"/>
                <w:szCs w:val="20"/>
                <w:lang w:val="en-US"/>
              </w:rPr>
              <w:t>cerere</w:t>
            </w:r>
            <w:proofErr w:type="spellEnd"/>
            <w:r w:rsidRPr="00B56926">
              <w:rPr>
                <w:sz w:val="20"/>
                <w:szCs w:val="20"/>
                <w:lang w:val="en-US"/>
              </w:rPr>
              <w:t xml:space="preserve">, </w:t>
            </w:r>
            <w:proofErr w:type="spellStart"/>
            <w:r w:rsidRPr="00B56926">
              <w:rPr>
                <w:sz w:val="20"/>
                <w:szCs w:val="20"/>
                <w:lang w:val="en-US"/>
              </w:rPr>
              <w:t>comercializarea</w:t>
            </w:r>
            <w:proofErr w:type="spellEnd"/>
            <w:r w:rsidRPr="00B56926">
              <w:rPr>
                <w:sz w:val="20"/>
                <w:szCs w:val="20"/>
                <w:lang w:val="en-US"/>
              </w:rPr>
              <w:t xml:space="preserve"> </w:t>
            </w:r>
            <w:proofErr w:type="spellStart"/>
            <w:r w:rsidRPr="00B56926">
              <w:rPr>
                <w:sz w:val="20"/>
                <w:szCs w:val="20"/>
                <w:lang w:val="en-US"/>
              </w:rPr>
              <w:t>pentru</w:t>
            </w:r>
            <w:proofErr w:type="spellEnd"/>
            <w:r w:rsidRPr="00B56926">
              <w:rPr>
                <w:sz w:val="20"/>
                <w:szCs w:val="20"/>
                <w:lang w:val="en-US"/>
              </w:rPr>
              <w:t xml:space="preserve"> o </w:t>
            </w:r>
            <w:proofErr w:type="spellStart"/>
            <w:r w:rsidRPr="00B56926">
              <w:rPr>
                <w:sz w:val="20"/>
                <w:szCs w:val="20"/>
                <w:lang w:val="en-US"/>
              </w:rPr>
              <w:t>perioadă</w:t>
            </w:r>
            <w:proofErr w:type="spellEnd"/>
            <w:r w:rsidRPr="00B56926">
              <w:rPr>
                <w:sz w:val="20"/>
                <w:szCs w:val="20"/>
                <w:lang w:val="en-US"/>
              </w:rPr>
              <w:t xml:space="preserve"> </w:t>
            </w:r>
            <w:proofErr w:type="spellStart"/>
            <w:r w:rsidRPr="00B56926">
              <w:rPr>
                <w:sz w:val="20"/>
                <w:szCs w:val="20"/>
                <w:lang w:val="en-US"/>
              </w:rPr>
              <w:t>și</w:t>
            </w:r>
            <w:proofErr w:type="spellEnd"/>
            <w:r w:rsidRPr="00B56926">
              <w:rPr>
                <w:sz w:val="20"/>
                <w:szCs w:val="20"/>
                <w:lang w:val="en-US"/>
              </w:rPr>
              <w:t xml:space="preserve"> </w:t>
            </w:r>
            <w:proofErr w:type="spellStart"/>
            <w:r w:rsidRPr="00B56926">
              <w:rPr>
                <w:sz w:val="20"/>
                <w:szCs w:val="20"/>
                <w:lang w:val="en-US"/>
              </w:rPr>
              <w:t>în</w:t>
            </w:r>
            <w:proofErr w:type="spellEnd"/>
            <w:r w:rsidRPr="00B56926">
              <w:rPr>
                <w:sz w:val="20"/>
                <w:szCs w:val="20"/>
                <w:lang w:val="en-US"/>
              </w:rPr>
              <w:t xml:space="preserve"> </w:t>
            </w:r>
            <w:proofErr w:type="spellStart"/>
            <w:r w:rsidRPr="00B56926">
              <w:rPr>
                <w:sz w:val="20"/>
                <w:szCs w:val="20"/>
                <w:lang w:val="en-US"/>
              </w:rPr>
              <w:t>cantități</w:t>
            </w:r>
            <w:proofErr w:type="spellEnd"/>
            <w:r w:rsidRPr="00B56926">
              <w:rPr>
                <w:sz w:val="20"/>
                <w:szCs w:val="20"/>
                <w:lang w:val="en-US"/>
              </w:rPr>
              <w:t xml:space="preserve"> determinate a </w:t>
            </w:r>
            <w:proofErr w:type="spellStart"/>
            <w:r w:rsidRPr="00B56926">
              <w:rPr>
                <w:sz w:val="20"/>
                <w:szCs w:val="20"/>
                <w:lang w:val="en-US"/>
              </w:rPr>
              <w:t>semințelor</w:t>
            </w:r>
            <w:proofErr w:type="spellEnd"/>
            <w:r w:rsidRPr="00B56926">
              <w:rPr>
                <w:sz w:val="20"/>
                <w:szCs w:val="20"/>
                <w:lang w:val="en-US"/>
              </w:rPr>
              <w:t xml:space="preserve"> care nu </w:t>
            </w:r>
            <w:proofErr w:type="spellStart"/>
            <w:r w:rsidRPr="00B56926">
              <w:rPr>
                <w:sz w:val="20"/>
                <w:szCs w:val="20"/>
                <w:lang w:val="en-US"/>
              </w:rPr>
              <w:t>îndeplinesc</w:t>
            </w:r>
            <w:proofErr w:type="spellEnd"/>
            <w:r w:rsidRPr="00B56926">
              <w:rPr>
                <w:sz w:val="20"/>
                <w:szCs w:val="20"/>
                <w:lang w:val="en-US"/>
              </w:rPr>
              <w:t xml:space="preserve"> </w:t>
            </w:r>
            <w:proofErr w:type="spellStart"/>
            <w:r w:rsidRPr="00B56926">
              <w:rPr>
                <w:sz w:val="20"/>
                <w:szCs w:val="20"/>
                <w:lang w:val="en-US"/>
              </w:rPr>
              <w:t>cerințele</w:t>
            </w:r>
            <w:proofErr w:type="spellEnd"/>
            <w:r w:rsidRPr="00B56926">
              <w:rPr>
                <w:sz w:val="20"/>
                <w:szCs w:val="20"/>
                <w:lang w:val="en-US"/>
              </w:rPr>
              <w:t xml:space="preserve"> </w:t>
            </w:r>
            <w:proofErr w:type="spellStart"/>
            <w:r w:rsidRPr="00B56926">
              <w:rPr>
                <w:sz w:val="20"/>
                <w:szCs w:val="20"/>
                <w:lang w:val="en-US"/>
              </w:rPr>
              <w:t>în</w:t>
            </w:r>
            <w:proofErr w:type="spellEnd"/>
            <w:r w:rsidRPr="00B56926">
              <w:rPr>
                <w:sz w:val="20"/>
                <w:szCs w:val="20"/>
                <w:lang w:val="en-US"/>
              </w:rPr>
              <w:t xml:space="preserve"> </w:t>
            </w:r>
            <w:proofErr w:type="spellStart"/>
            <w:r w:rsidRPr="00B56926">
              <w:rPr>
                <w:sz w:val="20"/>
                <w:szCs w:val="20"/>
                <w:lang w:val="en-US"/>
              </w:rPr>
              <w:t>ceea</w:t>
            </w:r>
            <w:proofErr w:type="spellEnd"/>
            <w:r w:rsidRPr="00B56926">
              <w:rPr>
                <w:sz w:val="20"/>
                <w:szCs w:val="20"/>
                <w:lang w:val="en-US"/>
              </w:rPr>
              <w:t xml:space="preserve"> </w:t>
            </w:r>
            <w:proofErr w:type="spellStart"/>
            <w:r w:rsidRPr="00B56926">
              <w:rPr>
                <w:sz w:val="20"/>
                <w:szCs w:val="20"/>
                <w:lang w:val="en-US"/>
              </w:rPr>
              <w:t>ce</w:t>
            </w:r>
            <w:proofErr w:type="spellEnd"/>
            <w:r w:rsidRPr="00B56926">
              <w:rPr>
                <w:sz w:val="20"/>
                <w:szCs w:val="20"/>
                <w:lang w:val="en-US"/>
              </w:rPr>
              <w:t xml:space="preserve"> </w:t>
            </w:r>
            <w:proofErr w:type="spellStart"/>
            <w:r w:rsidRPr="00B56926">
              <w:rPr>
                <w:sz w:val="20"/>
                <w:szCs w:val="20"/>
                <w:lang w:val="en-US"/>
              </w:rPr>
              <w:t>privește</w:t>
            </w:r>
            <w:proofErr w:type="spellEnd"/>
            <w:r w:rsidRPr="00B56926">
              <w:rPr>
                <w:sz w:val="20"/>
                <w:szCs w:val="20"/>
                <w:lang w:val="en-US"/>
              </w:rPr>
              <w:t xml:space="preserve"> </w:t>
            </w:r>
            <w:proofErr w:type="spellStart"/>
            <w:r w:rsidRPr="00B56926">
              <w:rPr>
                <w:sz w:val="20"/>
                <w:szCs w:val="20"/>
                <w:lang w:val="en-US"/>
              </w:rPr>
              <w:t>facultatea</w:t>
            </w:r>
            <w:proofErr w:type="spellEnd"/>
            <w:r w:rsidRPr="00B56926">
              <w:rPr>
                <w:sz w:val="20"/>
                <w:szCs w:val="20"/>
                <w:lang w:val="en-US"/>
              </w:rPr>
              <w:t xml:space="preserve"> </w:t>
            </w:r>
            <w:proofErr w:type="spellStart"/>
            <w:r w:rsidRPr="00B56926">
              <w:rPr>
                <w:sz w:val="20"/>
                <w:szCs w:val="20"/>
                <w:lang w:val="en-US"/>
              </w:rPr>
              <w:t>germinativă</w:t>
            </w:r>
            <w:proofErr w:type="spellEnd"/>
            <w:r w:rsidRPr="00B56926">
              <w:rPr>
                <w:sz w:val="20"/>
                <w:szCs w:val="20"/>
                <w:lang w:val="en-US"/>
              </w:rPr>
              <w:t xml:space="preserve"> </w:t>
            </w:r>
            <w:proofErr w:type="spellStart"/>
            <w:r w:rsidRPr="00B56926">
              <w:rPr>
                <w:sz w:val="20"/>
                <w:szCs w:val="20"/>
                <w:lang w:val="en-US"/>
              </w:rPr>
              <w:t>minimă</w:t>
            </w:r>
            <w:proofErr w:type="spellEnd"/>
            <w:r w:rsidRPr="00B56926">
              <w:rPr>
                <w:sz w:val="20"/>
                <w:szCs w:val="20"/>
                <w:lang w:val="en-US"/>
              </w:rPr>
              <w:t>.</w:t>
            </w:r>
          </w:p>
        </w:tc>
        <w:tc>
          <w:tcPr>
            <w:tcW w:w="835" w:type="pct"/>
            <w:tcBorders>
              <w:top w:val="single" w:sz="4" w:space="0" w:color="auto"/>
              <w:left w:val="single" w:sz="4" w:space="0" w:color="auto"/>
              <w:bottom w:val="single" w:sz="4" w:space="0" w:color="auto"/>
              <w:right w:val="single" w:sz="4" w:space="0" w:color="auto"/>
            </w:tcBorders>
          </w:tcPr>
          <w:p w14:paraId="39E4B27A" w14:textId="77233E4E" w:rsidR="00F4153B" w:rsidRPr="0026097F" w:rsidRDefault="00B56926" w:rsidP="00850AC4">
            <w:pPr>
              <w:spacing w:after="0"/>
              <w:contextualSpacing/>
              <w:rPr>
                <w:b/>
                <w:sz w:val="20"/>
                <w:szCs w:val="20"/>
              </w:rPr>
            </w:pPr>
            <w:r>
              <w:rPr>
                <w:b/>
                <w:sz w:val="20"/>
                <w:szCs w:val="20"/>
              </w:rPr>
              <w:t>Parțial compatibil</w:t>
            </w:r>
          </w:p>
        </w:tc>
        <w:tc>
          <w:tcPr>
            <w:tcW w:w="1058" w:type="pct"/>
            <w:tcBorders>
              <w:top w:val="single" w:sz="4" w:space="0" w:color="auto"/>
              <w:left w:val="single" w:sz="4" w:space="0" w:color="auto"/>
              <w:bottom w:val="single" w:sz="4" w:space="0" w:color="auto"/>
              <w:right w:val="single" w:sz="4" w:space="0" w:color="auto"/>
            </w:tcBorders>
          </w:tcPr>
          <w:p w14:paraId="159FC27F" w14:textId="31C54809" w:rsidR="00F4153B" w:rsidRPr="0026097F" w:rsidRDefault="00850AC4" w:rsidP="00850AC4">
            <w:pPr>
              <w:spacing w:after="0"/>
              <w:contextualSpacing/>
              <w:rPr>
                <w:b/>
                <w:sz w:val="20"/>
                <w:szCs w:val="20"/>
              </w:rPr>
            </w:pPr>
            <w:r w:rsidRPr="00850AC4">
              <w:rPr>
                <w:b/>
                <w:sz w:val="20"/>
                <w:szCs w:val="20"/>
              </w:rPr>
              <w:t>Prevederile actului juridic european nu pot fi transpuse</w:t>
            </w:r>
            <w:r>
              <w:rPr>
                <w:b/>
                <w:sz w:val="20"/>
                <w:szCs w:val="20"/>
              </w:rPr>
              <w:t xml:space="preserve"> deoarece s</w:t>
            </w:r>
            <w:r w:rsidRPr="00850AC4">
              <w:rPr>
                <w:b/>
                <w:sz w:val="20"/>
                <w:szCs w:val="20"/>
              </w:rPr>
              <w:t>e referă la activitatea Comisiei Europene</w:t>
            </w:r>
          </w:p>
        </w:tc>
      </w:tr>
      <w:tr w:rsidR="00560040" w:rsidRPr="0026097F" w14:paraId="15422641" w14:textId="77777777" w:rsidTr="008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3"/>
        </w:trPr>
        <w:tc>
          <w:tcPr>
            <w:tcW w:w="1514" w:type="pct"/>
            <w:gridSpan w:val="2"/>
            <w:tcBorders>
              <w:top w:val="single" w:sz="4" w:space="0" w:color="auto"/>
              <w:left w:val="single" w:sz="4" w:space="0" w:color="auto"/>
              <w:bottom w:val="single" w:sz="4" w:space="0" w:color="auto"/>
              <w:right w:val="single" w:sz="4" w:space="0" w:color="auto"/>
            </w:tcBorders>
          </w:tcPr>
          <w:p w14:paraId="02396B73" w14:textId="77777777" w:rsidR="00560040" w:rsidRPr="00560040" w:rsidRDefault="00560040" w:rsidP="00560040">
            <w:pPr>
              <w:spacing w:after="0"/>
              <w:contextualSpacing/>
              <w:rPr>
                <w:sz w:val="20"/>
                <w:szCs w:val="20"/>
              </w:rPr>
            </w:pPr>
            <w:r w:rsidRPr="00560040">
              <w:rPr>
                <w:sz w:val="20"/>
                <w:szCs w:val="20"/>
              </w:rPr>
              <w:t>(2)   În termen de cincisprezece zile de la comunicarea prevăzută la alineatul (1), Comisia și statul membru solicitant pot fi notificate de către celelalte state membre cu privire la:</w:t>
            </w:r>
          </w:p>
          <w:p w14:paraId="2BD9F092" w14:textId="3EF3E486" w:rsidR="00560040" w:rsidRPr="00560040" w:rsidRDefault="00560040" w:rsidP="00560040">
            <w:pPr>
              <w:spacing w:after="0"/>
              <w:contextualSpacing/>
              <w:rPr>
                <w:sz w:val="20"/>
                <w:szCs w:val="20"/>
              </w:rPr>
            </w:pPr>
            <w:r w:rsidRPr="00560040">
              <w:rPr>
                <w:sz w:val="20"/>
                <w:szCs w:val="20"/>
              </w:rPr>
              <w:t>(a)</w:t>
            </w:r>
            <w:r>
              <w:rPr>
                <w:sz w:val="20"/>
                <w:szCs w:val="20"/>
              </w:rPr>
              <w:t xml:space="preserve"> </w:t>
            </w:r>
            <w:r w:rsidRPr="00560040">
              <w:rPr>
                <w:sz w:val="20"/>
                <w:szCs w:val="20"/>
              </w:rPr>
              <w:t>o ofertă de semințe disponibile care să permită rezolvarea dificultăților temporare de aprovizionare sau</w:t>
            </w:r>
          </w:p>
          <w:p w14:paraId="14080252" w14:textId="1C3FFCF5" w:rsidR="00560040" w:rsidRPr="00560040" w:rsidRDefault="00560040" w:rsidP="00560040">
            <w:pPr>
              <w:spacing w:after="0"/>
              <w:contextualSpacing/>
              <w:rPr>
                <w:sz w:val="20"/>
                <w:szCs w:val="20"/>
              </w:rPr>
            </w:pPr>
            <w:r w:rsidRPr="00560040">
              <w:rPr>
                <w:sz w:val="20"/>
                <w:szCs w:val="20"/>
              </w:rPr>
              <w:t>(b)</w:t>
            </w:r>
            <w:r>
              <w:rPr>
                <w:sz w:val="20"/>
                <w:szCs w:val="20"/>
              </w:rPr>
              <w:t xml:space="preserve"> </w:t>
            </w:r>
            <w:r w:rsidRPr="00560040">
              <w:rPr>
                <w:sz w:val="20"/>
                <w:szCs w:val="20"/>
              </w:rPr>
              <w:t>obiecții privind comercializarea de semințe care nu îndeplinesc cerințele directivelor menționate la articolul 1 alineatul (1).</w:t>
            </w:r>
          </w:p>
        </w:tc>
        <w:tc>
          <w:tcPr>
            <w:tcW w:w="1593" w:type="pct"/>
            <w:tcBorders>
              <w:top w:val="single" w:sz="4" w:space="0" w:color="auto"/>
              <w:left w:val="single" w:sz="4" w:space="0" w:color="auto"/>
              <w:bottom w:val="single" w:sz="4" w:space="0" w:color="auto"/>
              <w:right w:val="single" w:sz="4" w:space="0" w:color="auto"/>
            </w:tcBorders>
          </w:tcPr>
          <w:p w14:paraId="6856E19F" w14:textId="5C34EE7A" w:rsidR="00B56926" w:rsidRPr="00B56926" w:rsidRDefault="007240F2" w:rsidP="007240F2">
            <w:pPr>
              <w:pStyle w:val="Listparagraf"/>
              <w:spacing w:after="0" w:line="259" w:lineRule="auto"/>
              <w:ind w:left="0"/>
              <w:jc w:val="both"/>
              <w:rPr>
                <w:rFonts w:cs="Times New Roman"/>
                <w:sz w:val="22"/>
                <w:szCs w:val="27"/>
                <w:lang w:val="en-US"/>
              </w:rPr>
            </w:pPr>
            <w:r>
              <w:rPr>
                <w:rFonts w:cs="Times New Roman"/>
                <w:sz w:val="22"/>
                <w:szCs w:val="27"/>
                <w:lang w:val="en-US"/>
              </w:rPr>
              <w:t>6.</w:t>
            </w:r>
            <w:r w:rsidR="00B56926" w:rsidRPr="00B56926">
              <w:rPr>
                <w:rFonts w:cs="Times New Roman"/>
                <w:sz w:val="22"/>
                <w:szCs w:val="27"/>
                <w:lang w:val="en-US"/>
              </w:rPr>
              <w:t xml:space="preserve">În </w:t>
            </w:r>
            <w:proofErr w:type="spellStart"/>
            <w:r w:rsidR="00B56926" w:rsidRPr="00B56926">
              <w:rPr>
                <w:rFonts w:cs="Times New Roman"/>
                <w:sz w:val="22"/>
                <w:szCs w:val="27"/>
                <w:lang w:val="en-US"/>
              </w:rPr>
              <w:t>termen</w:t>
            </w:r>
            <w:proofErr w:type="spellEnd"/>
            <w:r w:rsidR="00B56926" w:rsidRPr="00B56926">
              <w:rPr>
                <w:rFonts w:cs="Times New Roman"/>
                <w:sz w:val="22"/>
                <w:szCs w:val="27"/>
                <w:lang w:val="en-US"/>
              </w:rPr>
              <w:t xml:space="preserve"> de 15 </w:t>
            </w:r>
            <w:proofErr w:type="spellStart"/>
            <w:r w:rsidR="00B56926" w:rsidRPr="00B56926">
              <w:rPr>
                <w:rFonts w:cs="Times New Roman"/>
                <w:sz w:val="22"/>
                <w:szCs w:val="27"/>
                <w:lang w:val="en-US"/>
              </w:rPr>
              <w:t>zile</w:t>
            </w:r>
            <w:proofErr w:type="spellEnd"/>
            <w:r w:rsidR="00B56926" w:rsidRPr="00B56926">
              <w:rPr>
                <w:rFonts w:cs="Times New Roman"/>
                <w:sz w:val="22"/>
                <w:szCs w:val="27"/>
                <w:lang w:val="en-US"/>
              </w:rPr>
              <w:t xml:space="preserve"> de la </w:t>
            </w:r>
            <w:proofErr w:type="spellStart"/>
            <w:r w:rsidR="00B56926" w:rsidRPr="00B56926">
              <w:rPr>
                <w:rFonts w:cs="Times New Roman"/>
                <w:sz w:val="22"/>
                <w:szCs w:val="27"/>
                <w:lang w:val="en-US"/>
              </w:rPr>
              <w:t>comunicarea</w:t>
            </w:r>
            <w:proofErr w:type="spellEnd"/>
            <w:r w:rsidR="00B56926" w:rsidRPr="00B56926">
              <w:rPr>
                <w:rFonts w:cs="Times New Roman"/>
                <w:sz w:val="22"/>
                <w:szCs w:val="27"/>
                <w:lang w:val="en-US"/>
              </w:rPr>
              <w:t xml:space="preserve"> </w:t>
            </w:r>
            <w:proofErr w:type="spellStart"/>
            <w:r w:rsidR="00B56926" w:rsidRPr="00B56926">
              <w:rPr>
                <w:rFonts w:cs="Times New Roman"/>
                <w:sz w:val="22"/>
                <w:szCs w:val="27"/>
                <w:lang w:val="en-US"/>
              </w:rPr>
              <w:t>prevăzută</w:t>
            </w:r>
            <w:proofErr w:type="spellEnd"/>
            <w:r w:rsidR="00B56926" w:rsidRPr="00B56926">
              <w:rPr>
                <w:rFonts w:cs="Times New Roman"/>
                <w:sz w:val="22"/>
                <w:szCs w:val="27"/>
                <w:lang w:val="en-US"/>
              </w:rPr>
              <w:t xml:space="preserve"> la pct. 5, </w:t>
            </w:r>
            <w:proofErr w:type="spellStart"/>
            <w:r w:rsidR="00B56926" w:rsidRPr="00B56926">
              <w:rPr>
                <w:rFonts w:cs="Times New Roman"/>
                <w:sz w:val="22"/>
                <w:szCs w:val="27"/>
                <w:lang w:val="en-US"/>
              </w:rPr>
              <w:t>autoritatea</w:t>
            </w:r>
            <w:proofErr w:type="spellEnd"/>
            <w:r w:rsidR="00B56926" w:rsidRPr="00B56926">
              <w:rPr>
                <w:rFonts w:cs="Times New Roman"/>
                <w:sz w:val="22"/>
                <w:szCs w:val="27"/>
                <w:lang w:val="en-US"/>
              </w:rPr>
              <w:t xml:space="preserve"> </w:t>
            </w:r>
            <w:proofErr w:type="spellStart"/>
            <w:r w:rsidR="00B56926" w:rsidRPr="00B56926">
              <w:rPr>
                <w:rFonts w:cs="Times New Roman"/>
                <w:sz w:val="22"/>
                <w:szCs w:val="27"/>
                <w:lang w:val="en-US"/>
              </w:rPr>
              <w:t>competentă</w:t>
            </w:r>
            <w:proofErr w:type="spellEnd"/>
            <w:r w:rsidR="00B56926" w:rsidRPr="00B56926">
              <w:rPr>
                <w:rFonts w:cs="Times New Roman"/>
                <w:sz w:val="22"/>
                <w:szCs w:val="27"/>
                <w:lang w:val="en-US"/>
              </w:rPr>
              <w:t xml:space="preserve"> </w:t>
            </w:r>
            <w:proofErr w:type="spellStart"/>
            <w:r w:rsidR="00B56926" w:rsidRPr="00B56926">
              <w:rPr>
                <w:rFonts w:cs="Times New Roman"/>
                <w:sz w:val="22"/>
                <w:szCs w:val="27"/>
                <w:lang w:val="en-US"/>
              </w:rPr>
              <w:t>poate</w:t>
            </w:r>
            <w:proofErr w:type="spellEnd"/>
            <w:r w:rsidR="00B56926" w:rsidRPr="00B56926">
              <w:rPr>
                <w:rFonts w:cs="Times New Roman"/>
                <w:sz w:val="22"/>
                <w:szCs w:val="27"/>
                <w:lang w:val="en-US"/>
              </w:rPr>
              <w:t xml:space="preserve"> fi </w:t>
            </w:r>
            <w:proofErr w:type="spellStart"/>
            <w:r w:rsidR="00B56926" w:rsidRPr="00B56926">
              <w:rPr>
                <w:rFonts w:cs="Times New Roman"/>
                <w:sz w:val="22"/>
                <w:szCs w:val="27"/>
                <w:lang w:val="en-US"/>
              </w:rPr>
              <w:t>notificată</w:t>
            </w:r>
            <w:proofErr w:type="spellEnd"/>
            <w:r w:rsidR="00B56926" w:rsidRPr="00B56926">
              <w:rPr>
                <w:rFonts w:cs="Times New Roman"/>
                <w:sz w:val="22"/>
                <w:szCs w:val="27"/>
                <w:lang w:val="en-US"/>
              </w:rPr>
              <w:t xml:space="preserve"> de </w:t>
            </w:r>
            <w:proofErr w:type="spellStart"/>
            <w:r w:rsidR="00B56926" w:rsidRPr="00B56926">
              <w:rPr>
                <w:rFonts w:cs="Times New Roman"/>
                <w:sz w:val="22"/>
                <w:szCs w:val="27"/>
                <w:lang w:val="en-US"/>
              </w:rPr>
              <w:t>către</w:t>
            </w:r>
            <w:proofErr w:type="spellEnd"/>
            <w:r w:rsidR="00B56926" w:rsidRPr="00B56926">
              <w:rPr>
                <w:rFonts w:cs="Times New Roman"/>
                <w:sz w:val="22"/>
                <w:szCs w:val="27"/>
                <w:lang w:val="en-US"/>
              </w:rPr>
              <w:t xml:space="preserve"> </w:t>
            </w:r>
            <w:proofErr w:type="spellStart"/>
            <w:r w:rsidR="00B56926" w:rsidRPr="00B56926">
              <w:rPr>
                <w:rFonts w:cs="Times New Roman"/>
                <w:sz w:val="22"/>
                <w:szCs w:val="27"/>
                <w:lang w:val="en-US"/>
              </w:rPr>
              <w:t>agenții</w:t>
            </w:r>
            <w:proofErr w:type="spellEnd"/>
            <w:r w:rsidR="00B56926" w:rsidRPr="00B56926">
              <w:rPr>
                <w:rFonts w:cs="Times New Roman"/>
                <w:sz w:val="22"/>
                <w:szCs w:val="27"/>
                <w:lang w:val="en-US"/>
              </w:rPr>
              <w:t xml:space="preserve"> </w:t>
            </w:r>
            <w:proofErr w:type="spellStart"/>
            <w:r w:rsidR="00B56926" w:rsidRPr="00B56926">
              <w:rPr>
                <w:rFonts w:cs="Times New Roman"/>
                <w:sz w:val="22"/>
                <w:szCs w:val="27"/>
                <w:lang w:val="en-US"/>
              </w:rPr>
              <w:t>economici</w:t>
            </w:r>
            <w:proofErr w:type="spellEnd"/>
            <w:r w:rsidR="00B56926" w:rsidRPr="00B56926">
              <w:rPr>
                <w:rFonts w:cs="Times New Roman"/>
                <w:sz w:val="22"/>
                <w:szCs w:val="27"/>
                <w:lang w:val="en-US"/>
              </w:rPr>
              <w:t xml:space="preserve"> cu </w:t>
            </w:r>
            <w:proofErr w:type="spellStart"/>
            <w:r w:rsidR="00B56926" w:rsidRPr="00B56926">
              <w:rPr>
                <w:rFonts w:cs="Times New Roman"/>
                <w:sz w:val="22"/>
                <w:szCs w:val="27"/>
                <w:lang w:val="en-US"/>
              </w:rPr>
              <w:t>privire</w:t>
            </w:r>
            <w:proofErr w:type="spellEnd"/>
            <w:r w:rsidR="00B56926" w:rsidRPr="00B56926">
              <w:rPr>
                <w:rFonts w:cs="Times New Roman"/>
                <w:sz w:val="22"/>
                <w:szCs w:val="27"/>
                <w:lang w:val="en-US"/>
              </w:rPr>
              <w:t xml:space="preserve"> la:</w:t>
            </w:r>
          </w:p>
          <w:p w14:paraId="681A814D" w14:textId="75ADA7E4" w:rsidR="00B56926" w:rsidRPr="007240F2" w:rsidRDefault="007240F2" w:rsidP="007240F2">
            <w:pPr>
              <w:pStyle w:val="Listparagraf"/>
              <w:spacing w:after="0" w:line="259" w:lineRule="auto"/>
              <w:ind w:left="0"/>
              <w:jc w:val="both"/>
              <w:rPr>
                <w:rFonts w:cs="Times New Roman"/>
                <w:sz w:val="22"/>
                <w:szCs w:val="27"/>
                <w:lang w:val="en-US"/>
              </w:rPr>
            </w:pPr>
            <w:r>
              <w:rPr>
                <w:rFonts w:cs="Times New Roman"/>
                <w:sz w:val="22"/>
                <w:szCs w:val="27"/>
                <w:lang w:val="en-US"/>
              </w:rPr>
              <w:t>6.1</w:t>
            </w:r>
            <w:proofErr w:type="gramStart"/>
            <w:r>
              <w:rPr>
                <w:rFonts w:cs="Times New Roman"/>
                <w:sz w:val="22"/>
                <w:szCs w:val="27"/>
                <w:lang w:val="en-US"/>
              </w:rPr>
              <w:t>.</w:t>
            </w:r>
            <w:r w:rsidR="00B56926" w:rsidRPr="00B56926">
              <w:rPr>
                <w:rFonts w:cs="Times New Roman"/>
                <w:sz w:val="22"/>
                <w:szCs w:val="27"/>
                <w:lang w:val="en-US"/>
              </w:rPr>
              <w:t>o</w:t>
            </w:r>
            <w:proofErr w:type="gramEnd"/>
            <w:r w:rsidR="00B56926" w:rsidRPr="00B56926">
              <w:rPr>
                <w:rFonts w:cs="Times New Roman"/>
                <w:sz w:val="22"/>
                <w:szCs w:val="27"/>
                <w:lang w:val="en-US"/>
              </w:rPr>
              <w:t xml:space="preserve"> </w:t>
            </w:r>
            <w:proofErr w:type="spellStart"/>
            <w:r w:rsidR="00B56926" w:rsidRPr="00B56926">
              <w:rPr>
                <w:rFonts w:cs="Times New Roman"/>
                <w:sz w:val="22"/>
                <w:szCs w:val="27"/>
                <w:lang w:val="en-US"/>
              </w:rPr>
              <w:t>ofertă</w:t>
            </w:r>
            <w:proofErr w:type="spellEnd"/>
            <w:r w:rsidR="00B56926" w:rsidRPr="00B56926">
              <w:rPr>
                <w:rFonts w:cs="Times New Roman"/>
                <w:sz w:val="22"/>
                <w:szCs w:val="27"/>
                <w:lang w:val="en-US"/>
              </w:rPr>
              <w:t xml:space="preserve"> de </w:t>
            </w:r>
            <w:proofErr w:type="spellStart"/>
            <w:r w:rsidR="00B56926" w:rsidRPr="00B56926">
              <w:rPr>
                <w:rFonts w:cs="Times New Roman"/>
                <w:sz w:val="22"/>
                <w:szCs w:val="27"/>
                <w:lang w:val="en-US"/>
              </w:rPr>
              <w:t>semințe</w:t>
            </w:r>
            <w:proofErr w:type="spellEnd"/>
            <w:r w:rsidR="00B56926" w:rsidRPr="00B56926">
              <w:rPr>
                <w:rFonts w:cs="Times New Roman"/>
                <w:sz w:val="22"/>
                <w:szCs w:val="27"/>
                <w:lang w:val="en-US"/>
              </w:rPr>
              <w:t xml:space="preserve"> </w:t>
            </w:r>
            <w:proofErr w:type="spellStart"/>
            <w:r w:rsidR="00B56926" w:rsidRPr="00B56926">
              <w:rPr>
                <w:rFonts w:cs="Times New Roman"/>
                <w:sz w:val="22"/>
                <w:szCs w:val="27"/>
                <w:lang w:val="en-US"/>
              </w:rPr>
              <w:t>disponibile</w:t>
            </w:r>
            <w:proofErr w:type="spellEnd"/>
            <w:r w:rsidR="00B56926" w:rsidRPr="00B56926">
              <w:rPr>
                <w:rFonts w:cs="Times New Roman"/>
                <w:sz w:val="22"/>
                <w:szCs w:val="27"/>
                <w:lang w:val="en-US"/>
              </w:rPr>
              <w:t xml:space="preserve"> </w:t>
            </w:r>
            <w:proofErr w:type="spellStart"/>
            <w:r w:rsidR="00B56926" w:rsidRPr="00B56926">
              <w:rPr>
                <w:rFonts w:cs="Times New Roman"/>
                <w:sz w:val="22"/>
                <w:szCs w:val="27"/>
                <w:lang w:val="en-US"/>
              </w:rPr>
              <w:t>ce</w:t>
            </w:r>
            <w:proofErr w:type="spellEnd"/>
            <w:r w:rsidR="00B56926" w:rsidRPr="00B56926">
              <w:rPr>
                <w:rFonts w:cs="Times New Roman"/>
                <w:sz w:val="22"/>
                <w:szCs w:val="27"/>
                <w:lang w:val="en-US"/>
              </w:rPr>
              <w:t xml:space="preserve"> </w:t>
            </w:r>
            <w:proofErr w:type="spellStart"/>
            <w:r w:rsidR="00B56926" w:rsidRPr="00B56926">
              <w:rPr>
                <w:rFonts w:cs="Times New Roman"/>
                <w:sz w:val="22"/>
                <w:szCs w:val="27"/>
                <w:lang w:val="en-US"/>
              </w:rPr>
              <w:t>corespund</w:t>
            </w:r>
            <w:proofErr w:type="spellEnd"/>
            <w:r w:rsidR="00B56926" w:rsidRPr="00B56926">
              <w:rPr>
                <w:rFonts w:cs="Times New Roman"/>
                <w:sz w:val="22"/>
                <w:szCs w:val="27"/>
                <w:lang w:val="en-US"/>
              </w:rPr>
              <w:t xml:space="preserve"> </w:t>
            </w:r>
            <w:proofErr w:type="spellStart"/>
            <w:r w:rsidR="00B56926" w:rsidRPr="00B56926">
              <w:rPr>
                <w:rFonts w:cs="Times New Roman"/>
                <w:sz w:val="22"/>
                <w:szCs w:val="27"/>
                <w:lang w:val="en-US"/>
              </w:rPr>
              <w:t>cerințelor</w:t>
            </w:r>
            <w:proofErr w:type="spellEnd"/>
            <w:r w:rsidR="00B56926" w:rsidRPr="00B56926">
              <w:rPr>
                <w:rFonts w:cs="Times New Roman"/>
                <w:sz w:val="22"/>
                <w:szCs w:val="27"/>
                <w:lang w:val="en-US"/>
              </w:rPr>
              <w:t xml:space="preserve"> de </w:t>
            </w:r>
            <w:proofErr w:type="spellStart"/>
            <w:r w:rsidR="00B56926" w:rsidRPr="00B56926">
              <w:rPr>
                <w:rFonts w:cs="Times New Roman"/>
                <w:sz w:val="22"/>
                <w:szCs w:val="27"/>
                <w:lang w:val="en-US"/>
              </w:rPr>
              <w:t>calitate</w:t>
            </w:r>
            <w:proofErr w:type="spellEnd"/>
            <w:r w:rsidR="00B56926" w:rsidRPr="00B56926">
              <w:rPr>
                <w:rFonts w:cs="Times New Roman"/>
                <w:sz w:val="22"/>
                <w:szCs w:val="27"/>
                <w:lang w:val="en-US"/>
              </w:rPr>
              <w:t xml:space="preserve"> </w:t>
            </w:r>
            <w:proofErr w:type="spellStart"/>
            <w:r w:rsidR="00B56926" w:rsidRPr="00B56926">
              <w:rPr>
                <w:rFonts w:cs="Times New Roman"/>
                <w:sz w:val="22"/>
                <w:szCs w:val="27"/>
                <w:lang w:val="en-US"/>
              </w:rPr>
              <w:t>stabilite</w:t>
            </w:r>
            <w:proofErr w:type="spellEnd"/>
            <w:r w:rsidR="00B56926" w:rsidRPr="00B56926">
              <w:rPr>
                <w:rFonts w:cs="Times New Roman"/>
                <w:sz w:val="22"/>
                <w:szCs w:val="27"/>
                <w:lang w:val="en-US"/>
              </w:rPr>
              <w:t xml:space="preserve"> </w:t>
            </w:r>
            <w:proofErr w:type="spellStart"/>
            <w:r w:rsidR="00B56926" w:rsidRPr="00B56926">
              <w:rPr>
                <w:rFonts w:cs="Times New Roman"/>
                <w:sz w:val="22"/>
                <w:szCs w:val="27"/>
                <w:lang w:val="en-US"/>
              </w:rPr>
              <w:t>în</w:t>
            </w:r>
            <w:proofErr w:type="spellEnd"/>
            <w:r w:rsidR="00B56926" w:rsidRPr="00B56926">
              <w:rPr>
                <w:rFonts w:cs="Times New Roman"/>
                <w:sz w:val="22"/>
                <w:szCs w:val="27"/>
                <w:lang w:val="en-US"/>
              </w:rPr>
              <w:t xml:space="preserve"> </w:t>
            </w:r>
            <w:proofErr w:type="spellStart"/>
            <w:r w:rsidR="00B56926" w:rsidRPr="00B56926">
              <w:rPr>
                <w:rFonts w:cs="Times New Roman"/>
                <w:sz w:val="22"/>
                <w:szCs w:val="27"/>
                <w:lang w:val="en-US"/>
              </w:rPr>
              <w:t>actele</w:t>
            </w:r>
            <w:proofErr w:type="spellEnd"/>
            <w:r w:rsidR="00B56926" w:rsidRPr="00B56926">
              <w:rPr>
                <w:rFonts w:cs="Times New Roman"/>
                <w:sz w:val="22"/>
                <w:szCs w:val="27"/>
                <w:lang w:val="en-US"/>
              </w:rPr>
              <w:t xml:space="preserve"> normative </w:t>
            </w:r>
            <w:proofErr w:type="spellStart"/>
            <w:r w:rsidR="00B56926" w:rsidRPr="00B56926">
              <w:rPr>
                <w:rFonts w:cs="Times New Roman"/>
                <w:sz w:val="22"/>
                <w:szCs w:val="27"/>
                <w:lang w:val="en-US"/>
              </w:rPr>
              <w:t>menționate</w:t>
            </w:r>
            <w:proofErr w:type="spellEnd"/>
            <w:r w:rsidR="00B56926" w:rsidRPr="00B56926">
              <w:rPr>
                <w:rFonts w:cs="Times New Roman"/>
                <w:sz w:val="22"/>
                <w:szCs w:val="27"/>
                <w:lang w:val="en-US"/>
              </w:rPr>
              <w:t xml:space="preserve"> la pct.1. </w:t>
            </w:r>
            <w:proofErr w:type="spellStart"/>
            <w:r w:rsidR="00B56926" w:rsidRPr="007240F2">
              <w:rPr>
                <w:rFonts w:cs="Times New Roman"/>
                <w:sz w:val="22"/>
                <w:szCs w:val="27"/>
                <w:lang w:val="en-US"/>
              </w:rPr>
              <w:t>și</w:t>
            </w:r>
            <w:proofErr w:type="spellEnd"/>
            <w:r w:rsidR="00B56926" w:rsidRPr="007240F2">
              <w:rPr>
                <w:rFonts w:cs="Times New Roman"/>
                <w:sz w:val="22"/>
                <w:szCs w:val="27"/>
                <w:lang w:val="en-US"/>
              </w:rPr>
              <w:t xml:space="preserve"> care </w:t>
            </w:r>
            <w:proofErr w:type="spellStart"/>
            <w:r w:rsidR="00B56926" w:rsidRPr="007240F2">
              <w:rPr>
                <w:rFonts w:cs="Times New Roman"/>
                <w:sz w:val="22"/>
                <w:szCs w:val="27"/>
                <w:lang w:val="en-US"/>
              </w:rPr>
              <w:t>să</w:t>
            </w:r>
            <w:proofErr w:type="spellEnd"/>
            <w:r w:rsidR="00B56926" w:rsidRPr="007240F2">
              <w:rPr>
                <w:rFonts w:cs="Times New Roman"/>
                <w:sz w:val="22"/>
                <w:szCs w:val="27"/>
                <w:lang w:val="en-US"/>
              </w:rPr>
              <w:t xml:space="preserve"> </w:t>
            </w:r>
            <w:proofErr w:type="spellStart"/>
            <w:r w:rsidR="00B56926" w:rsidRPr="007240F2">
              <w:rPr>
                <w:rFonts w:cs="Times New Roman"/>
                <w:sz w:val="22"/>
                <w:szCs w:val="27"/>
                <w:lang w:val="en-US"/>
              </w:rPr>
              <w:t>permită</w:t>
            </w:r>
            <w:proofErr w:type="spellEnd"/>
            <w:r w:rsidR="00B56926" w:rsidRPr="007240F2">
              <w:rPr>
                <w:rFonts w:cs="Times New Roman"/>
                <w:sz w:val="22"/>
                <w:szCs w:val="27"/>
                <w:lang w:val="en-US"/>
              </w:rPr>
              <w:t xml:space="preserve"> </w:t>
            </w:r>
            <w:proofErr w:type="spellStart"/>
            <w:r w:rsidR="00B56926" w:rsidRPr="007240F2">
              <w:rPr>
                <w:rFonts w:cs="Times New Roman"/>
                <w:sz w:val="22"/>
                <w:szCs w:val="27"/>
                <w:lang w:val="en-US"/>
              </w:rPr>
              <w:t>rezolvarea</w:t>
            </w:r>
            <w:proofErr w:type="spellEnd"/>
            <w:r w:rsidR="00B56926" w:rsidRPr="007240F2">
              <w:rPr>
                <w:rFonts w:cs="Times New Roman"/>
                <w:sz w:val="22"/>
                <w:szCs w:val="27"/>
                <w:lang w:val="en-US"/>
              </w:rPr>
              <w:t xml:space="preserve"> </w:t>
            </w:r>
            <w:proofErr w:type="spellStart"/>
            <w:r w:rsidR="00B56926" w:rsidRPr="007240F2">
              <w:rPr>
                <w:rFonts w:cs="Times New Roman"/>
                <w:sz w:val="22"/>
                <w:szCs w:val="27"/>
                <w:lang w:val="en-US"/>
              </w:rPr>
              <w:t>dificultăților</w:t>
            </w:r>
            <w:proofErr w:type="spellEnd"/>
            <w:r w:rsidR="00B56926" w:rsidRPr="007240F2">
              <w:rPr>
                <w:rFonts w:cs="Times New Roman"/>
                <w:sz w:val="22"/>
                <w:szCs w:val="27"/>
                <w:lang w:val="en-US"/>
              </w:rPr>
              <w:t xml:space="preserve"> </w:t>
            </w:r>
            <w:proofErr w:type="spellStart"/>
            <w:r w:rsidR="00B56926" w:rsidRPr="007240F2">
              <w:rPr>
                <w:rFonts w:cs="Times New Roman"/>
                <w:sz w:val="22"/>
                <w:szCs w:val="27"/>
                <w:lang w:val="en-US"/>
              </w:rPr>
              <w:t>temporare</w:t>
            </w:r>
            <w:proofErr w:type="spellEnd"/>
            <w:r w:rsidR="00B56926" w:rsidRPr="007240F2">
              <w:rPr>
                <w:rFonts w:cs="Times New Roman"/>
                <w:sz w:val="22"/>
                <w:szCs w:val="27"/>
                <w:lang w:val="en-US"/>
              </w:rPr>
              <w:t xml:space="preserve"> de </w:t>
            </w:r>
            <w:proofErr w:type="spellStart"/>
            <w:r w:rsidR="00B56926" w:rsidRPr="007240F2">
              <w:rPr>
                <w:rFonts w:cs="Times New Roman"/>
                <w:sz w:val="22"/>
                <w:szCs w:val="27"/>
                <w:lang w:val="en-US"/>
              </w:rPr>
              <w:t>aprovizionare</w:t>
            </w:r>
            <w:proofErr w:type="spellEnd"/>
            <w:r w:rsidR="00B56926" w:rsidRPr="007240F2">
              <w:rPr>
                <w:rFonts w:cs="Times New Roman"/>
                <w:sz w:val="22"/>
                <w:szCs w:val="27"/>
                <w:lang w:val="en-US"/>
              </w:rPr>
              <w:t xml:space="preserve">; </w:t>
            </w:r>
            <w:proofErr w:type="spellStart"/>
            <w:r w:rsidR="00B56926" w:rsidRPr="007240F2">
              <w:rPr>
                <w:rFonts w:cs="Times New Roman"/>
                <w:sz w:val="22"/>
                <w:szCs w:val="27"/>
                <w:lang w:val="en-US"/>
              </w:rPr>
              <w:t>sau</w:t>
            </w:r>
            <w:proofErr w:type="spellEnd"/>
          </w:p>
          <w:p w14:paraId="124DC56E" w14:textId="220ED369" w:rsidR="00560040" w:rsidRPr="00CC48E0" w:rsidRDefault="007240F2" w:rsidP="007240F2">
            <w:pPr>
              <w:pStyle w:val="Listparagraf"/>
              <w:spacing w:after="0" w:line="259" w:lineRule="auto"/>
              <w:ind w:left="0"/>
              <w:jc w:val="both"/>
              <w:rPr>
                <w:b/>
                <w:sz w:val="20"/>
                <w:szCs w:val="20"/>
                <w:lang w:val="en-US"/>
              </w:rPr>
            </w:pPr>
            <w:r>
              <w:rPr>
                <w:rFonts w:cs="Times New Roman"/>
                <w:sz w:val="22"/>
                <w:szCs w:val="27"/>
                <w:lang w:val="en-US"/>
              </w:rPr>
              <w:t>6.2</w:t>
            </w:r>
            <w:proofErr w:type="gramStart"/>
            <w:r>
              <w:rPr>
                <w:rFonts w:cs="Times New Roman"/>
                <w:sz w:val="22"/>
                <w:szCs w:val="27"/>
                <w:lang w:val="en-US"/>
              </w:rPr>
              <w:t>.</w:t>
            </w:r>
            <w:bookmarkStart w:id="0" w:name="_GoBack"/>
            <w:bookmarkEnd w:id="0"/>
            <w:r w:rsidR="00B56926" w:rsidRPr="00B56926">
              <w:rPr>
                <w:rFonts w:cs="Times New Roman"/>
                <w:sz w:val="22"/>
                <w:szCs w:val="27"/>
                <w:lang w:val="en-US"/>
              </w:rPr>
              <w:t>obiec</w:t>
            </w:r>
            <w:proofErr w:type="gramEnd"/>
            <w:r w:rsidR="00B56926" w:rsidRPr="00B56926">
              <w:rPr>
                <w:rFonts w:cs="Times New Roman"/>
                <w:sz w:val="22"/>
                <w:szCs w:val="27"/>
                <w:lang w:val="en-US"/>
              </w:rPr>
              <w:t xml:space="preserve">ții </w:t>
            </w:r>
            <w:proofErr w:type="spellStart"/>
            <w:r w:rsidR="00B56926" w:rsidRPr="00B56926">
              <w:rPr>
                <w:rFonts w:cs="Times New Roman"/>
                <w:sz w:val="22"/>
                <w:szCs w:val="27"/>
                <w:lang w:val="en-US"/>
              </w:rPr>
              <w:t>privind</w:t>
            </w:r>
            <w:proofErr w:type="spellEnd"/>
            <w:r w:rsidR="00B56926" w:rsidRPr="00B56926">
              <w:rPr>
                <w:rFonts w:cs="Times New Roman"/>
                <w:sz w:val="22"/>
                <w:szCs w:val="27"/>
                <w:lang w:val="en-US"/>
              </w:rPr>
              <w:t xml:space="preserve"> </w:t>
            </w:r>
            <w:proofErr w:type="spellStart"/>
            <w:r w:rsidR="00B56926" w:rsidRPr="00B56926">
              <w:rPr>
                <w:rFonts w:cs="Times New Roman"/>
                <w:sz w:val="22"/>
                <w:szCs w:val="27"/>
                <w:lang w:val="en-US"/>
              </w:rPr>
              <w:t>comercializarea</w:t>
            </w:r>
            <w:proofErr w:type="spellEnd"/>
            <w:r w:rsidR="00B56926" w:rsidRPr="00B56926">
              <w:rPr>
                <w:rFonts w:cs="Times New Roman"/>
                <w:sz w:val="22"/>
                <w:szCs w:val="27"/>
                <w:lang w:val="en-US"/>
              </w:rPr>
              <w:t xml:space="preserve"> de </w:t>
            </w:r>
            <w:proofErr w:type="spellStart"/>
            <w:r w:rsidR="00B56926" w:rsidRPr="00B56926">
              <w:rPr>
                <w:rFonts w:cs="Times New Roman"/>
                <w:sz w:val="22"/>
                <w:szCs w:val="27"/>
                <w:lang w:val="en-US"/>
              </w:rPr>
              <w:t>semințe</w:t>
            </w:r>
            <w:proofErr w:type="spellEnd"/>
            <w:r w:rsidR="00B56926" w:rsidRPr="00B56926">
              <w:rPr>
                <w:rFonts w:cs="Times New Roman"/>
                <w:sz w:val="22"/>
                <w:szCs w:val="27"/>
                <w:lang w:val="en-US"/>
              </w:rPr>
              <w:t xml:space="preserve"> care nu </w:t>
            </w:r>
            <w:proofErr w:type="spellStart"/>
            <w:r w:rsidR="00B56926" w:rsidRPr="00B56926">
              <w:rPr>
                <w:rFonts w:cs="Times New Roman"/>
                <w:sz w:val="22"/>
                <w:szCs w:val="27"/>
                <w:lang w:val="en-US"/>
              </w:rPr>
              <w:t>îndeplinesc</w:t>
            </w:r>
            <w:proofErr w:type="spellEnd"/>
            <w:r w:rsidR="00B56926" w:rsidRPr="00B56926">
              <w:rPr>
                <w:rFonts w:cs="Times New Roman"/>
                <w:sz w:val="22"/>
                <w:szCs w:val="27"/>
                <w:lang w:val="en-US"/>
              </w:rPr>
              <w:t xml:space="preserve"> </w:t>
            </w:r>
            <w:proofErr w:type="spellStart"/>
            <w:r w:rsidR="00B56926" w:rsidRPr="00B56926">
              <w:rPr>
                <w:rFonts w:cs="Times New Roman"/>
                <w:sz w:val="22"/>
                <w:szCs w:val="27"/>
                <w:lang w:val="en-US"/>
              </w:rPr>
              <w:t>cerințele</w:t>
            </w:r>
            <w:proofErr w:type="spellEnd"/>
            <w:r w:rsidR="00B56926" w:rsidRPr="00B56926">
              <w:rPr>
                <w:rFonts w:cs="Times New Roman"/>
                <w:sz w:val="22"/>
                <w:szCs w:val="27"/>
                <w:lang w:val="en-US"/>
              </w:rPr>
              <w:t xml:space="preserve"> </w:t>
            </w:r>
            <w:proofErr w:type="spellStart"/>
            <w:r w:rsidR="00B56926" w:rsidRPr="00B56926">
              <w:rPr>
                <w:rFonts w:cs="Times New Roman"/>
                <w:sz w:val="22"/>
                <w:szCs w:val="27"/>
                <w:lang w:val="en-US"/>
              </w:rPr>
              <w:t>actelor</w:t>
            </w:r>
            <w:proofErr w:type="spellEnd"/>
            <w:r w:rsidR="00B56926" w:rsidRPr="00B56926">
              <w:rPr>
                <w:rFonts w:cs="Times New Roman"/>
                <w:sz w:val="22"/>
                <w:szCs w:val="27"/>
                <w:lang w:val="en-US"/>
              </w:rPr>
              <w:t xml:space="preserve"> normative </w:t>
            </w:r>
            <w:proofErr w:type="spellStart"/>
            <w:r w:rsidR="00B56926" w:rsidRPr="00B56926">
              <w:rPr>
                <w:rFonts w:cs="Times New Roman"/>
                <w:sz w:val="22"/>
                <w:szCs w:val="27"/>
                <w:lang w:val="en-US"/>
              </w:rPr>
              <w:t>menționate</w:t>
            </w:r>
            <w:proofErr w:type="spellEnd"/>
            <w:r w:rsidR="00B56926" w:rsidRPr="00B56926">
              <w:rPr>
                <w:rFonts w:cs="Times New Roman"/>
                <w:sz w:val="22"/>
                <w:szCs w:val="27"/>
                <w:lang w:val="en-US"/>
              </w:rPr>
              <w:t xml:space="preserve"> la pct.1.</w:t>
            </w:r>
          </w:p>
        </w:tc>
        <w:tc>
          <w:tcPr>
            <w:tcW w:w="835" w:type="pct"/>
            <w:tcBorders>
              <w:top w:val="single" w:sz="4" w:space="0" w:color="auto"/>
              <w:left w:val="single" w:sz="4" w:space="0" w:color="auto"/>
              <w:bottom w:val="single" w:sz="4" w:space="0" w:color="auto"/>
              <w:right w:val="single" w:sz="4" w:space="0" w:color="auto"/>
            </w:tcBorders>
          </w:tcPr>
          <w:p w14:paraId="4C9BC4EF" w14:textId="2D33897B" w:rsidR="00560040" w:rsidRPr="00CC48E0" w:rsidRDefault="00CC48E0" w:rsidP="00850AC4">
            <w:pPr>
              <w:spacing w:after="0"/>
              <w:contextualSpacing/>
              <w:rPr>
                <w:b/>
                <w:sz w:val="20"/>
                <w:szCs w:val="20"/>
                <w:lang w:val="en-US"/>
              </w:rPr>
            </w:pPr>
            <w:proofErr w:type="spellStart"/>
            <w:r>
              <w:rPr>
                <w:b/>
                <w:sz w:val="20"/>
                <w:szCs w:val="20"/>
                <w:lang w:val="en-US"/>
              </w:rPr>
              <w:t>Compatibil</w:t>
            </w:r>
            <w:proofErr w:type="spellEnd"/>
          </w:p>
        </w:tc>
        <w:tc>
          <w:tcPr>
            <w:tcW w:w="1058" w:type="pct"/>
            <w:tcBorders>
              <w:top w:val="single" w:sz="4" w:space="0" w:color="auto"/>
              <w:left w:val="single" w:sz="4" w:space="0" w:color="auto"/>
              <w:bottom w:val="single" w:sz="4" w:space="0" w:color="auto"/>
              <w:right w:val="single" w:sz="4" w:space="0" w:color="auto"/>
            </w:tcBorders>
          </w:tcPr>
          <w:p w14:paraId="0EDED29A" w14:textId="77777777" w:rsidR="00560040" w:rsidRPr="0026097F" w:rsidRDefault="00560040" w:rsidP="00850AC4">
            <w:pPr>
              <w:spacing w:after="0"/>
              <w:contextualSpacing/>
              <w:rPr>
                <w:b/>
                <w:sz w:val="20"/>
                <w:szCs w:val="20"/>
              </w:rPr>
            </w:pPr>
          </w:p>
        </w:tc>
      </w:tr>
      <w:tr w:rsidR="00645BB4" w:rsidRPr="0026097F" w14:paraId="05536C78" w14:textId="77777777" w:rsidTr="008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9"/>
        </w:trPr>
        <w:tc>
          <w:tcPr>
            <w:tcW w:w="1514" w:type="pct"/>
            <w:gridSpan w:val="2"/>
            <w:tcBorders>
              <w:top w:val="single" w:sz="4" w:space="0" w:color="auto"/>
              <w:left w:val="single" w:sz="4" w:space="0" w:color="auto"/>
              <w:bottom w:val="single" w:sz="4" w:space="0" w:color="auto"/>
              <w:right w:val="single" w:sz="4" w:space="0" w:color="auto"/>
            </w:tcBorders>
          </w:tcPr>
          <w:p w14:paraId="7702D3EF" w14:textId="77777777" w:rsidR="00645BB4" w:rsidRPr="00560040" w:rsidRDefault="00645BB4" w:rsidP="00645BB4">
            <w:pPr>
              <w:spacing w:after="0"/>
              <w:contextualSpacing/>
              <w:rPr>
                <w:sz w:val="20"/>
                <w:szCs w:val="20"/>
              </w:rPr>
            </w:pPr>
            <w:r w:rsidRPr="00560040">
              <w:rPr>
                <w:sz w:val="20"/>
                <w:szCs w:val="20"/>
              </w:rPr>
              <w:t xml:space="preserve">(3)   Semințele care fac obiectul cererii pot fi comercializate în întreaga Comunitate într-o cantitate egală cu aceea cerută de statul membru solicitant fără să îndeplinească cerințele directivelor menționate la articolul 1 alineatul (1), în cazul în care, în cursul perioadei prevăzute la alineatul (2), nu au fost notificate statului sau statelor membre solicitante și Comisiei nici o ofertă și nici o obiecție sau în cazul în care au fost formulate oferte, iar statul membru solicitant și statul sau statele membre ofertante pot conveni că ofertele sunt </w:t>
            </w:r>
            <w:r w:rsidRPr="00560040">
              <w:rPr>
                <w:sz w:val="20"/>
                <w:szCs w:val="20"/>
              </w:rPr>
              <w:lastRenderedPageBreak/>
              <w:t>inadecvate, cu excepția cazului în care, pe parcursul aceleiași perioade, Comisia a informat statul membru solicitant despre faptul că cererea este considerată nejustificată.</w:t>
            </w:r>
          </w:p>
          <w:p w14:paraId="72C60DFA" w14:textId="2C367417" w:rsidR="00645BB4" w:rsidRPr="00560040" w:rsidRDefault="00645BB4" w:rsidP="00645BB4">
            <w:pPr>
              <w:spacing w:after="0"/>
              <w:contextualSpacing/>
              <w:rPr>
                <w:sz w:val="20"/>
                <w:szCs w:val="20"/>
              </w:rPr>
            </w:pPr>
            <w:r w:rsidRPr="00560040">
              <w:rPr>
                <w:sz w:val="20"/>
                <w:szCs w:val="20"/>
              </w:rPr>
              <w:t>Comisia informează despre condițiile în care este autorizată comercializarea, inclusiv despre cantitatea permisă, în punctele de contact desemnate de către fiecare stat membru și le publică pe site-ul web propriu.</w:t>
            </w:r>
          </w:p>
        </w:tc>
        <w:tc>
          <w:tcPr>
            <w:tcW w:w="1593" w:type="pct"/>
            <w:tcBorders>
              <w:top w:val="single" w:sz="4" w:space="0" w:color="auto"/>
              <w:left w:val="single" w:sz="4" w:space="0" w:color="auto"/>
              <w:bottom w:val="single" w:sz="4" w:space="0" w:color="auto"/>
              <w:right w:val="single" w:sz="4" w:space="0" w:color="auto"/>
            </w:tcBorders>
          </w:tcPr>
          <w:p w14:paraId="331326BC" w14:textId="20886386" w:rsidR="00645BB4" w:rsidRPr="0026097F" w:rsidRDefault="00B56926" w:rsidP="00645BB4">
            <w:pPr>
              <w:spacing w:after="0"/>
              <w:contextualSpacing/>
              <w:rPr>
                <w:b/>
                <w:sz w:val="20"/>
                <w:szCs w:val="20"/>
              </w:rPr>
            </w:pPr>
            <w:r w:rsidRPr="00B56926">
              <w:rPr>
                <w:b/>
                <w:sz w:val="20"/>
                <w:szCs w:val="20"/>
              </w:rPr>
              <w:lastRenderedPageBreak/>
              <w:t>7.</w:t>
            </w:r>
            <w:r w:rsidRPr="00B56926">
              <w:rPr>
                <w:b/>
                <w:sz w:val="20"/>
                <w:szCs w:val="20"/>
              </w:rPr>
              <w:tab/>
            </w:r>
            <w:r w:rsidRPr="00B56926">
              <w:rPr>
                <w:sz w:val="20"/>
                <w:szCs w:val="20"/>
              </w:rPr>
              <w:t xml:space="preserve">Semințele care fac obiectul cererii pot fi comercializate pe teritoriul Republicii Moldova într-o cantitate egală cu aceea indicată de solicitant fără să îndeplinească cerințele actelor normative prevăzute la pct.1, în cazul în care, în cursul perioadei prevăzute la pct. 6, nu au fost notificate autorității competente nici o ofertă și nici o obiecție sau în cazul în care au fost formulate oferte, iar autoritatea competentă, în baza avizului Agenției, constată că ofertele sunt inadecvate, cu excepția cazului în care, pe parcursul aceleiași perioade, </w:t>
            </w:r>
            <w:r w:rsidRPr="00B56926">
              <w:rPr>
                <w:sz w:val="20"/>
                <w:szCs w:val="20"/>
              </w:rPr>
              <w:lastRenderedPageBreak/>
              <w:t>autoritatea competentă a informat solicitantul că cererea este considerată nejustificată.</w:t>
            </w:r>
          </w:p>
        </w:tc>
        <w:tc>
          <w:tcPr>
            <w:tcW w:w="835" w:type="pct"/>
            <w:tcBorders>
              <w:top w:val="single" w:sz="4" w:space="0" w:color="auto"/>
              <w:left w:val="single" w:sz="4" w:space="0" w:color="auto"/>
              <w:bottom w:val="single" w:sz="4" w:space="0" w:color="auto"/>
              <w:right w:val="single" w:sz="4" w:space="0" w:color="auto"/>
            </w:tcBorders>
          </w:tcPr>
          <w:p w14:paraId="00C1B7F8" w14:textId="28D60278" w:rsidR="00645BB4" w:rsidRPr="0026097F" w:rsidRDefault="00B56926" w:rsidP="00645BB4">
            <w:pPr>
              <w:spacing w:after="0"/>
              <w:contextualSpacing/>
              <w:rPr>
                <w:b/>
                <w:sz w:val="20"/>
                <w:szCs w:val="20"/>
              </w:rPr>
            </w:pPr>
            <w:r>
              <w:rPr>
                <w:b/>
                <w:sz w:val="20"/>
                <w:szCs w:val="20"/>
              </w:rPr>
              <w:lastRenderedPageBreak/>
              <w:t>Parțial compatibil</w:t>
            </w:r>
          </w:p>
        </w:tc>
        <w:tc>
          <w:tcPr>
            <w:tcW w:w="1058" w:type="pct"/>
            <w:tcBorders>
              <w:top w:val="single" w:sz="4" w:space="0" w:color="auto"/>
              <w:left w:val="single" w:sz="4" w:space="0" w:color="auto"/>
              <w:bottom w:val="single" w:sz="4" w:space="0" w:color="auto"/>
              <w:right w:val="single" w:sz="4" w:space="0" w:color="auto"/>
            </w:tcBorders>
          </w:tcPr>
          <w:p w14:paraId="22BB4504" w14:textId="4D892A56" w:rsidR="00645BB4" w:rsidRPr="0026097F" w:rsidRDefault="00645BB4" w:rsidP="00645BB4">
            <w:pPr>
              <w:spacing w:after="0"/>
              <w:contextualSpacing/>
              <w:rPr>
                <w:b/>
                <w:sz w:val="20"/>
                <w:szCs w:val="20"/>
              </w:rPr>
            </w:pPr>
            <w:r w:rsidRPr="00850AC4">
              <w:rPr>
                <w:b/>
                <w:sz w:val="20"/>
                <w:szCs w:val="20"/>
              </w:rPr>
              <w:t>Prevederile actului juridic european nu pot fi transpuse</w:t>
            </w:r>
            <w:r>
              <w:rPr>
                <w:b/>
                <w:sz w:val="20"/>
                <w:szCs w:val="20"/>
              </w:rPr>
              <w:t xml:space="preserve"> deoarece s</w:t>
            </w:r>
            <w:r w:rsidRPr="00850AC4">
              <w:rPr>
                <w:b/>
                <w:sz w:val="20"/>
                <w:szCs w:val="20"/>
              </w:rPr>
              <w:t>e referă la activitatea Comisiei Europene</w:t>
            </w:r>
          </w:p>
        </w:tc>
      </w:tr>
      <w:tr w:rsidR="00645BB4" w:rsidRPr="0026097F" w14:paraId="42366051" w14:textId="77777777" w:rsidTr="008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3"/>
        </w:trPr>
        <w:tc>
          <w:tcPr>
            <w:tcW w:w="1514" w:type="pct"/>
            <w:gridSpan w:val="2"/>
            <w:tcBorders>
              <w:top w:val="single" w:sz="4" w:space="0" w:color="auto"/>
              <w:left w:val="single" w:sz="4" w:space="0" w:color="auto"/>
              <w:bottom w:val="single" w:sz="4" w:space="0" w:color="auto"/>
              <w:right w:val="single" w:sz="4" w:space="0" w:color="auto"/>
            </w:tcBorders>
          </w:tcPr>
          <w:p w14:paraId="04A9B8C4" w14:textId="747D1AAB" w:rsidR="00645BB4" w:rsidRPr="00560040" w:rsidRDefault="00645BB4" w:rsidP="00645BB4">
            <w:pPr>
              <w:spacing w:after="0"/>
              <w:contextualSpacing/>
              <w:rPr>
                <w:sz w:val="20"/>
                <w:szCs w:val="20"/>
              </w:rPr>
            </w:pPr>
            <w:r w:rsidRPr="00560040">
              <w:rPr>
                <w:sz w:val="20"/>
                <w:szCs w:val="20"/>
              </w:rPr>
              <w:lastRenderedPageBreak/>
              <w:t>(4)   În cazul în care condițiile prevăzute la alineatul (3) nu pot fi îndeplinite sau în cazul în care Comisia consideră că cererea este nejustificată, Comisia informează cu privire la aceasta punctele de contact desemnate de către fiecare stat membru.</w:t>
            </w:r>
          </w:p>
          <w:p w14:paraId="46A2282B" w14:textId="7E21DF36" w:rsidR="00645BB4" w:rsidRPr="00560040" w:rsidRDefault="00645BB4" w:rsidP="00645BB4">
            <w:pPr>
              <w:spacing w:after="0"/>
              <w:contextualSpacing/>
              <w:rPr>
                <w:sz w:val="20"/>
                <w:szCs w:val="20"/>
              </w:rPr>
            </w:pPr>
            <w:r w:rsidRPr="00560040">
              <w:rPr>
                <w:sz w:val="20"/>
                <w:szCs w:val="20"/>
              </w:rPr>
              <w:t>Problema este prezentată Comitetului permanent pentru semințe și material de înmulțire agricol, horticol și forestier și, după caz, este adoptată de îndată o decizie care aprobă sau respinge cererea, în conformitate cu procedura prevăzută de dispozițiile menționate la articolul 1 alineatul (1).</w:t>
            </w:r>
          </w:p>
        </w:tc>
        <w:tc>
          <w:tcPr>
            <w:tcW w:w="1593" w:type="pct"/>
            <w:tcBorders>
              <w:top w:val="single" w:sz="4" w:space="0" w:color="auto"/>
              <w:left w:val="single" w:sz="4" w:space="0" w:color="auto"/>
              <w:bottom w:val="single" w:sz="4" w:space="0" w:color="auto"/>
              <w:right w:val="single" w:sz="4" w:space="0" w:color="auto"/>
            </w:tcBorders>
          </w:tcPr>
          <w:p w14:paraId="55EBC8E5" w14:textId="4E54D744" w:rsidR="00645BB4" w:rsidRPr="0026097F" w:rsidRDefault="007240F2" w:rsidP="00645BB4">
            <w:pPr>
              <w:spacing w:after="0"/>
              <w:contextualSpacing/>
              <w:rPr>
                <w:b/>
                <w:sz w:val="20"/>
                <w:szCs w:val="20"/>
              </w:rPr>
            </w:pPr>
            <w:r w:rsidRPr="007240F2">
              <w:rPr>
                <w:b/>
                <w:sz w:val="20"/>
                <w:szCs w:val="20"/>
              </w:rPr>
              <w:t>8.</w:t>
            </w:r>
            <w:r w:rsidRPr="007240F2">
              <w:rPr>
                <w:b/>
                <w:sz w:val="20"/>
                <w:szCs w:val="20"/>
              </w:rPr>
              <w:tab/>
            </w:r>
            <w:r w:rsidRPr="007240F2">
              <w:rPr>
                <w:sz w:val="20"/>
                <w:szCs w:val="20"/>
              </w:rPr>
              <w:t xml:space="preserve">Cererea cu privire la permiterea comercializării semințelor care nu îndeplinesc cerințele în ceea ce privește facultatea germinativă minimă se respinge în cazul în care, în baza avizului consultativ al Agenției, autoritatea competentă constată lipsa dificultăților legate de aprovizionarea generală cu </w:t>
            </w:r>
            <w:proofErr w:type="spellStart"/>
            <w:r w:rsidRPr="007240F2">
              <w:rPr>
                <w:sz w:val="20"/>
                <w:szCs w:val="20"/>
              </w:rPr>
              <w:t>seminţe</w:t>
            </w:r>
            <w:proofErr w:type="spellEnd"/>
            <w:r w:rsidRPr="007240F2">
              <w:rPr>
                <w:sz w:val="20"/>
                <w:szCs w:val="20"/>
              </w:rPr>
              <w:t>. Decizia de respingere a cererii poate fi contestată în conformitate cu Codul administrativ nr.116/2018.</w:t>
            </w:r>
          </w:p>
        </w:tc>
        <w:tc>
          <w:tcPr>
            <w:tcW w:w="835" w:type="pct"/>
            <w:tcBorders>
              <w:top w:val="single" w:sz="4" w:space="0" w:color="auto"/>
              <w:left w:val="single" w:sz="4" w:space="0" w:color="auto"/>
              <w:bottom w:val="single" w:sz="4" w:space="0" w:color="auto"/>
              <w:right w:val="single" w:sz="4" w:space="0" w:color="auto"/>
            </w:tcBorders>
          </w:tcPr>
          <w:p w14:paraId="5186D9C6" w14:textId="44981CAC" w:rsidR="00645BB4" w:rsidRPr="0026097F" w:rsidRDefault="007240F2" w:rsidP="00645BB4">
            <w:pPr>
              <w:spacing w:after="0"/>
              <w:contextualSpacing/>
              <w:rPr>
                <w:b/>
                <w:sz w:val="20"/>
                <w:szCs w:val="20"/>
              </w:rPr>
            </w:pPr>
            <w:r>
              <w:rPr>
                <w:b/>
                <w:sz w:val="20"/>
                <w:szCs w:val="20"/>
              </w:rPr>
              <w:t>Parțial compatibil</w:t>
            </w:r>
          </w:p>
        </w:tc>
        <w:tc>
          <w:tcPr>
            <w:tcW w:w="1058" w:type="pct"/>
            <w:tcBorders>
              <w:top w:val="single" w:sz="4" w:space="0" w:color="auto"/>
              <w:left w:val="single" w:sz="4" w:space="0" w:color="auto"/>
              <w:bottom w:val="single" w:sz="4" w:space="0" w:color="auto"/>
              <w:right w:val="single" w:sz="4" w:space="0" w:color="auto"/>
            </w:tcBorders>
          </w:tcPr>
          <w:p w14:paraId="3D5D5FF0" w14:textId="51EF6805" w:rsidR="00645BB4" w:rsidRPr="0026097F" w:rsidRDefault="00645BB4" w:rsidP="00645BB4">
            <w:pPr>
              <w:spacing w:after="0"/>
              <w:contextualSpacing/>
              <w:rPr>
                <w:b/>
                <w:sz w:val="20"/>
                <w:szCs w:val="20"/>
              </w:rPr>
            </w:pPr>
            <w:r w:rsidRPr="00850AC4">
              <w:rPr>
                <w:b/>
                <w:sz w:val="20"/>
                <w:szCs w:val="20"/>
              </w:rPr>
              <w:t>Prevederile actului juridic european nu pot fi transpuse</w:t>
            </w:r>
            <w:r>
              <w:rPr>
                <w:b/>
                <w:sz w:val="20"/>
                <w:szCs w:val="20"/>
              </w:rPr>
              <w:t xml:space="preserve"> deoarece s</w:t>
            </w:r>
            <w:r w:rsidRPr="00850AC4">
              <w:rPr>
                <w:b/>
                <w:sz w:val="20"/>
                <w:szCs w:val="20"/>
              </w:rPr>
              <w:t>e referă la activitatea Comisiei Europene</w:t>
            </w:r>
          </w:p>
        </w:tc>
      </w:tr>
      <w:tr w:rsidR="00560040" w:rsidRPr="0026097F" w14:paraId="747E2277" w14:textId="77777777" w:rsidTr="008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3"/>
        </w:trPr>
        <w:tc>
          <w:tcPr>
            <w:tcW w:w="1514" w:type="pct"/>
            <w:gridSpan w:val="2"/>
            <w:tcBorders>
              <w:top w:val="single" w:sz="4" w:space="0" w:color="auto"/>
              <w:left w:val="single" w:sz="4" w:space="0" w:color="auto"/>
              <w:bottom w:val="single" w:sz="4" w:space="0" w:color="auto"/>
              <w:right w:val="single" w:sz="4" w:space="0" w:color="auto"/>
            </w:tcBorders>
          </w:tcPr>
          <w:p w14:paraId="3AA1B505" w14:textId="77777777" w:rsidR="00560040" w:rsidRPr="00560040" w:rsidRDefault="00560040" w:rsidP="00560040">
            <w:pPr>
              <w:spacing w:after="0"/>
              <w:contextualSpacing/>
              <w:rPr>
                <w:sz w:val="20"/>
                <w:szCs w:val="20"/>
              </w:rPr>
            </w:pPr>
            <w:r w:rsidRPr="00560040">
              <w:rPr>
                <w:sz w:val="20"/>
                <w:szCs w:val="20"/>
              </w:rPr>
              <w:t>Articolul 3</w:t>
            </w:r>
          </w:p>
          <w:p w14:paraId="68AA049E" w14:textId="77777777" w:rsidR="00560040" w:rsidRPr="00560040" w:rsidRDefault="00560040" w:rsidP="00560040">
            <w:pPr>
              <w:spacing w:after="0"/>
              <w:contextualSpacing/>
              <w:rPr>
                <w:sz w:val="20"/>
                <w:szCs w:val="20"/>
              </w:rPr>
            </w:pPr>
            <w:r w:rsidRPr="00560040">
              <w:rPr>
                <w:sz w:val="20"/>
                <w:szCs w:val="20"/>
              </w:rPr>
              <w:t>Informațiile solicitate în conformitate cu articolul 2 alineatul (1) cuprind următoarele elemente:</w:t>
            </w:r>
          </w:p>
          <w:p w14:paraId="165102F2" w14:textId="2ED59E55" w:rsidR="00560040" w:rsidRPr="00560040" w:rsidRDefault="00560040" w:rsidP="00560040">
            <w:pPr>
              <w:pStyle w:val="Listparagraf"/>
              <w:numPr>
                <w:ilvl w:val="0"/>
                <w:numId w:val="1"/>
              </w:numPr>
              <w:spacing w:after="0"/>
              <w:ind w:left="0" w:firstLine="0"/>
              <w:rPr>
                <w:sz w:val="20"/>
                <w:szCs w:val="20"/>
                <w:lang w:val="en-US"/>
              </w:rPr>
            </w:pPr>
            <w:proofErr w:type="spellStart"/>
            <w:r w:rsidRPr="00560040">
              <w:rPr>
                <w:sz w:val="20"/>
                <w:szCs w:val="20"/>
                <w:lang w:val="en-US"/>
              </w:rPr>
              <w:t>specii</w:t>
            </w:r>
            <w:proofErr w:type="spellEnd"/>
            <w:r w:rsidRPr="00560040">
              <w:rPr>
                <w:sz w:val="20"/>
                <w:szCs w:val="20"/>
                <w:lang w:val="en-US"/>
              </w:rPr>
              <w:t xml:space="preserve"> </w:t>
            </w:r>
            <w:proofErr w:type="spellStart"/>
            <w:r w:rsidRPr="00560040">
              <w:rPr>
                <w:sz w:val="20"/>
                <w:szCs w:val="20"/>
                <w:lang w:val="en-US"/>
              </w:rPr>
              <w:t>și</w:t>
            </w:r>
            <w:proofErr w:type="spellEnd"/>
            <w:r w:rsidRPr="00560040">
              <w:rPr>
                <w:sz w:val="20"/>
                <w:szCs w:val="20"/>
                <w:lang w:val="en-US"/>
              </w:rPr>
              <w:t xml:space="preserve"> </w:t>
            </w:r>
            <w:proofErr w:type="spellStart"/>
            <w:r w:rsidRPr="00560040">
              <w:rPr>
                <w:sz w:val="20"/>
                <w:szCs w:val="20"/>
                <w:lang w:val="en-US"/>
              </w:rPr>
              <w:t>soiuri</w:t>
            </w:r>
            <w:proofErr w:type="spellEnd"/>
            <w:r w:rsidRPr="00560040">
              <w:rPr>
                <w:sz w:val="20"/>
                <w:szCs w:val="20"/>
                <w:lang w:val="en-US"/>
              </w:rPr>
              <w:t xml:space="preserve">, </w:t>
            </w:r>
            <w:proofErr w:type="spellStart"/>
            <w:r w:rsidRPr="00560040">
              <w:rPr>
                <w:sz w:val="20"/>
                <w:szCs w:val="20"/>
                <w:lang w:val="en-US"/>
              </w:rPr>
              <w:t>în</w:t>
            </w:r>
            <w:proofErr w:type="spellEnd"/>
            <w:r w:rsidRPr="00560040">
              <w:rPr>
                <w:sz w:val="20"/>
                <w:szCs w:val="20"/>
                <w:lang w:val="en-US"/>
              </w:rPr>
              <w:t xml:space="preserve"> special </w:t>
            </w:r>
            <w:proofErr w:type="spellStart"/>
            <w:r w:rsidRPr="00560040">
              <w:rPr>
                <w:sz w:val="20"/>
                <w:szCs w:val="20"/>
                <w:lang w:val="en-US"/>
              </w:rPr>
              <w:t>caracteristici</w:t>
            </w:r>
            <w:proofErr w:type="spellEnd"/>
            <w:r w:rsidRPr="00560040">
              <w:rPr>
                <w:sz w:val="20"/>
                <w:szCs w:val="20"/>
                <w:lang w:val="en-US"/>
              </w:rPr>
              <w:t xml:space="preserve"> </w:t>
            </w:r>
            <w:proofErr w:type="spellStart"/>
            <w:r w:rsidRPr="00560040">
              <w:rPr>
                <w:sz w:val="20"/>
                <w:szCs w:val="20"/>
                <w:lang w:val="en-US"/>
              </w:rPr>
              <w:t>în</w:t>
            </w:r>
            <w:proofErr w:type="spellEnd"/>
            <w:r w:rsidRPr="00560040">
              <w:rPr>
                <w:sz w:val="20"/>
                <w:szCs w:val="20"/>
                <w:lang w:val="en-US"/>
              </w:rPr>
              <w:t xml:space="preserve"> </w:t>
            </w:r>
            <w:proofErr w:type="spellStart"/>
            <w:r w:rsidRPr="00560040">
              <w:rPr>
                <w:sz w:val="20"/>
                <w:szCs w:val="20"/>
                <w:lang w:val="en-US"/>
              </w:rPr>
              <w:t>ceea</w:t>
            </w:r>
            <w:proofErr w:type="spellEnd"/>
            <w:r w:rsidRPr="00560040">
              <w:rPr>
                <w:sz w:val="20"/>
                <w:szCs w:val="20"/>
                <w:lang w:val="en-US"/>
              </w:rPr>
              <w:t xml:space="preserve"> </w:t>
            </w:r>
            <w:proofErr w:type="spellStart"/>
            <w:r w:rsidRPr="00560040">
              <w:rPr>
                <w:sz w:val="20"/>
                <w:szCs w:val="20"/>
                <w:lang w:val="en-US"/>
              </w:rPr>
              <w:t>ce</w:t>
            </w:r>
            <w:proofErr w:type="spellEnd"/>
            <w:r w:rsidRPr="00560040">
              <w:rPr>
                <w:sz w:val="20"/>
                <w:szCs w:val="20"/>
                <w:lang w:val="en-US"/>
              </w:rPr>
              <w:t xml:space="preserve"> </w:t>
            </w:r>
            <w:proofErr w:type="spellStart"/>
            <w:r w:rsidRPr="00560040">
              <w:rPr>
                <w:sz w:val="20"/>
                <w:szCs w:val="20"/>
                <w:lang w:val="en-US"/>
              </w:rPr>
              <w:t>privește</w:t>
            </w:r>
            <w:proofErr w:type="spellEnd"/>
            <w:r w:rsidRPr="00560040">
              <w:rPr>
                <w:sz w:val="20"/>
                <w:szCs w:val="20"/>
                <w:lang w:val="en-US"/>
              </w:rPr>
              <w:t xml:space="preserve"> </w:t>
            </w:r>
            <w:proofErr w:type="spellStart"/>
            <w:r w:rsidRPr="00560040">
              <w:rPr>
                <w:sz w:val="20"/>
                <w:szCs w:val="20"/>
                <w:lang w:val="en-US"/>
              </w:rPr>
              <w:t>cultivarea</w:t>
            </w:r>
            <w:proofErr w:type="spellEnd"/>
            <w:r w:rsidRPr="00560040">
              <w:rPr>
                <w:sz w:val="20"/>
                <w:szCs w:val="20"/>
                <w:lang w:val="en-US"/>
              </w:rPr>
              <w:t xml:space="preserve"> </w:t>
            </w:r>
            <w:proofErr w:type="spellStart"/>
            <w:r w:rsidRPr="00560040">
              <w:rPr>
                <w:sz w:val="20"/>
                <w:szCs w:val="20"/>
                <w:lang w:val="en-US"/>
              </w:rPr>
              <w:t>și</w:t>
            </w:r>
            <w:proofErr w:type="spellEnd"/>
            <w:r w:rsidRPr="00560040">
              <w:rPr>
                <w:sz w:val="20"/>
                <w:szCs w:val="20"/>
                <w:lang w:val="en-US"/>
              </w:rPr>
              <w:t xml:space="preserve"> </w:t>
            </w:r>
            <w:proofErr w:type="spellStart"/>
            <w:r w:rsidRPr="00560040">
              <w:rPr>
                <w:sz w:val="20"/>
                <w:szCs w:val="20"/>
                <w:lang w:val="en-US"/>
              </w:rPr>
              <w:t>utilizarea</w:t>
            </w:r>
            <w:proofErr w:type="spellEnd"/>
            <w:r w:rsidRPr="00560040">
              <w:rPr>
                <w:sz w:val="20"/>
                <w:szCs w:val="20"/>
                <w:lang w:val="en-US"/>
              </w:rPr>
              <w:t>;</w:t>
            </w:r>
          </w:p>
          <w:p w14:paraId="281F577F" w14:textId="287EF549" w:rsidR="00560040" w:rsidRPr="00560040" w:rsidRDefault="00560040" w:rsidP="00560040">
            <w:pPr>
              <w:pStyle w:val="Listparagraf"/>
              <w:numPr>
                <w:ilvl w:val="0"/>
                <w:numId w:val="1"/>
              </w:numPr>
              <w:spacing w:after="0"/>
              <w:ind w:left="0" w:firstLine="0"/>
              <w:rPr>
                <w:sz w:val="20"/>
                <w:szCs w:val="20"/>
              </w:rPr>
            </w:pPr>
            <w:proofErr w:type="spellStart"/>
            <w:proofErr w:type="gramStart"/>
            <w:r w:rsidRPr="00560040">
              <w:rPr>
                <w:sz w:val="20"/>
                <w:szCs w:val="20"/>
              </w:rPr>
              <w:t>facultatea</w:t>
            </w:r>
            <w:proofErr w:type="spellEnd"/>
            <w:proofErr w:type="gramEnd"/>
            <w:r w:rsidRPr="00560040">
              <w:rPr>
                <w:sz w:val="20"/>
                <w:szCs w:val="20"/>
              </w:rPr>
              <w:t xml:space="preserve"> </w:t>
            </w:r>
            <w:proofErr w:type="spellStart"/>
            <w:r w:rsidRPr="00560040">
              <w:rPr>
                <w:sz w:val="20"/>
                <w:szCs w:val="20"/>
              </w:rPr>
              <w:t>germinativă</w:t>
            </w:r>
            <w:proofErr w:type="spellEnd"/>
            <w:r w:rsidRPr="00560040">
              <w:rPr>
                <w:sz w:val="20"/>
                <w:szCs w:val="20"/>
              </w:rPr>
              <w:t xml:space="preserve"> </w:t>
            </w:r>
            <w:proofErr w:type="spellStart"/>
            <w:r w:rsidRPr="00560040">
              <w:rPr>
                <w:sz w:val="20"/>
                <w:szCs w:val="20"/>
              </w:rPr>
              <w:t>minimă</w:t>
            </w:r>
            <w:proofErr w:type="spellEnd"/>
            <w:r w:rsidRPr="00560040">
              <w:rPr>
                <w:sz w:val="20"/>
                <w:szCs w:val="20"/>
              </w:rPr>
              <w:t xml:space="preserve"> </w:t>
            </w:r>
            <w:proofErr w:type="spellStart"/>
            <w:r w:rsidRPr="00560040">
              <w:rPr>
                <w:sz w:val="20"/>
                <w:szCs w:val="20"/>
              </w:rPr>
              <w:t>preconizată</w:t>
            </w:r>
            <w:proofErr w:type="spellEnd"/>
            <w:r w:rsidRPr="00560040">
              <w:rPr>
                <w:sz w:val="20"/>
                <w:szCs w:val="20"/>
              </w:rPr>
              <w:t>;</w:t>
            </w:r>
          </w:p>
          <w:p w14:paraId="2CC04077" w14:textId="5336A9F4" w:rsidR="00560040" w:rsidRPr="00560040" w:rsidRDefault="00560040" w:rsidP="00560040">
            <w:pPr>
              <w:pStyle w:val="Listparagraf"/>
              <w:numPr>
                <w:ilvl w:val="0"/>
                <w:numId w:val="1"/>
              </w:numPr>
              <w:spacing w:after="0"/>
              <w:ind w:left="0" w:firstLine="0"/>
              <w:rPr>
                <w:sz w:val="20"/>
                <w:szCs w:val="20"/>
              </w:rPr>
            </w:pPr>
            <w:proofErr w:type="spellStart"/>
            <w:proofErr w:type="gramStart"/>
            <w:r w:rsidRPr="00560040">
              <w:rPr>
                <w:sz w:val="20"/>
                <w:szCs w:val="20"/>
              </w:rPr>
              <w:t>cantitățile</w:t>
            </w:r>
            <w:proofErr w:type="spellEnd"/>
            <w:proofErr w:type="gramEnd"/>
            <w:r w:rsidRPr="00560040">
              <w:rPr>
                <w:sz w:val="20"/>
                <w:szCs w:val="20"/>
              </w:rPr>
              <w:t xml:space="preserve"> </w:t>
            </w:r>
            <w:proofErr w:type="spellStart"/>
            <w:r w:rsidRPr="00560040">
              <w:rPr>
                <w:sz w:val="20"/>
                <w:szCs w:val="20"/>
              </w:rPr>
              <w:t>în</w:t>
            </w:r>
            <w:proofErr w:type="spellEnd"/>
            <w:r w:rsidRPr="00560040">
              <w:rPr>
                <w:sz w:val="20"/>
                <w:szCs w:val="20"/>
              </w:rPr>
              <w:t xml:space="preserve"> </w:t>
            </w:r>
            <w:proofErr w:type="spellStart"/>
            <w:r w:rsidRPr="00560040">
              <w:rPr>
                <w:sz w:val="20"/>
                <w:szCs w:val="20"/>
              </w:rPr>
              <w:t>cauză</w:t>
            </w:r>
            <w:proofErr w:type="spellEnd"/>
            <w:r w:rsidRPr="00560040">
              <w:rPr>
                <w:sz w:val="20"/>
                <w:szCs w:val="20"/>
              </w:rPr>
              <w:t>;</w:t>
            </w:r>
          </w:p>
          <w:p w14:paraId="1347A2AE" w14:textId="1B6E0EDE" w:rsidR="00560040" w:rsidRPr="00560040" w:rsidRDefault="00560040" w:rsidP="00560040">
            <w:pPr>
              <w:pStyle w:val="Listparagraf"/>
              <w:numPr>
                <w:ilvl w:val="0"/>
                <w:numId w:val="1"/>
              </w:numPr>
              <w:spacing w:after="0"/>
              <w:ind w:left="0" w:firstLine="0"/>
              <w:rPr>
                <w:sz w:val="20"/>
                <w:szCs w:val="20"/>
                <w:lang w:val="en-US"/>
              </w:rPr>
            </w:pPr>
            <w:proofErr w:type="spellStart"/>
            <w:r w:rsidRPr="00560040">
              <w:rPr>
                <w:sz w:val="20"/>
                <w:szCs w:val="20"/>
                <w:lang w:val="en-US"/>
              </w:rPr>
              <w:t>documentele</w:t>
            </w:r>
            <w:proofErr w:type="spellEnd"/>
            <w:r w:rsidRPr="00560040">
              <w:rPr>
                <w:sz w:val="20"/>
                <w:szCs w:val="20"/>
                <w:lang w:val="en-US"/>
              </w:rPr>
              <w:t xml:space="preserve"> </w:t>
            </w:r>
            <w:proofErr w:type="spellStart"/>
            <w:r w:rsidRPr="00560040">
              <w:rPr>
                <w:sz w:val="20"/>
                <w:szCs w:val="20"/>
                <w:lang w:val="en-US"/>
              </w:rPr>
              <w:t>justificative</w:t>
            </w:r>
            <w:proofErr w:type="spellEnd"/>
            <w:r w:rsidRPr="00560040">
              <w:rPr>
                <w:sz w:val="20"/>
                <w:szCs w:val="20"/>
                <w:lang w:val="en-US"/>
              </w:rPr>
              <w:t xml:space="preserve"> care </w:t>
            </w:r>
            <w:proofErr w:type="spellStart"/>
            <w:r w:rsidRPr="00560040">
              <w:rPr>
                <w:sz w:val="20"/>
                <w:szCs w:val="20"/>
                <w:lang w:val="en-US"/>
              </w:rPr>
              <w:t>explică</w:t>
            </w:r>
            <w:proofErr w:type="spellEnd"/>
            <w:r w:rsidRPr="00560040">
              <w:rPr>
                <w:sz w:val="20"/>
                <w:szCs w:val="20"/>
                <w:lang w:val="en-US"/>
              </w:rPr>
              <w:t xml:space="preserve"> </w:t>
            </w:r>
            <w:proofErr w:type="spellStart"/>
            <w:r w:rsidRPr="00560040">
              <w:rPr>
                <w:sz w:val="20"/>
                <w:szCs w:val="20"/>
                <w:lang w:val="en-US"/>
              </w:rPr>
              <w:t>motivul</w:t>
            </w:r>
            <w:proofErr w:type="spellEnd"/>
            <w:r w:rsidRPr="00560040">
              <w:rPr>
                <w:sz w:val="20"/>
                <w:szCs w:val="20"/>
                <w:lang w:val="en-US"/>
              </w:rPr>
              <w:t xml:space="preserve"> </w:t>
            </w:r>
            <w:proofErr w:type="spellStart"/>
            <w:r w:rsidRPr="00560040">
              <w:rPr>
                <w:sz w:val="20"/>
                <w:szCs w:val="20"/>
                <w:lang w:val="en-US"/>
              </w:rPr>
              <w:t>cererii</w:t>
            </w:r>
            <w:proofErr w:type="spellEnd"/>
            <w:r w:rsidRPr="00560040">
              <w:rPr>
                <w:sz w:val="20"/>
                <w:szCs w:val="20"/>
                <w:lang w:val="en-US"/>
              </w:rPr>
              <w:t>;</w:t>
            </w:r>
          </w:p>
          <w:p w14:paraId="3F43CB93" w14:textId="5444F85C" w:rsidR="00560040" w:rsidRPr="00560040" w:rsidRDefault="00560040" w:rsidP="00560040">
            <w:pPr>
              <w:pStyle w:val="Listparagraf"/>
              <w:numPr>
                <w:ilvl w:val="0"/>
                <w:numId w:val="1"/>
              </w:numPr>
              <w:spacing w:after="0"/>
              <w:ind w:left="0" w:firstLine="0"/>
              <w:rPr>
                <w:sz w:val="20"/>
                <w:szCs w:val="20"/>
                <w:lang w:val="en-US"/>
              </w:rPr>
            </w:pPr>
            <w:proofErr w:type="spellStart"/>
            <w:r w:rsidRPr="00560040">
              <w:rPr>
                <w:sz w:val="20"/>
                <w:szCs w:val="20"/>
                <w:lang w:val="en-US"/>
              </w:rPr>
              <w:t>destinația</w:t>
            </w:r>
            <w:proofErr w:type="spellEnd"/>
            <w:r w:rsidRPr="00560040">
              <w:rPr>
                <w:sz w:val="20"/>
                <w:szCs w:val="20"/>
                <w:lang w:val="en-US"/>
              </w:rPr>
              <w:t xml:space="preserve"> </w:t>
            </w:r>
            <w:proofErr w:type="spellStart"/>
            <w:r w:rsidRPr="00560040">
              <w:rPr>
                <w:sz w:val="20"/>
                <w:szCs w:val="20"/>
                <w:lang w:val="en-US"/>
              </w:rPr>
              <w:t>propusă</w:t>
            </w:r>
            <w:proofErr w:type="spellEnd"/>
            <w:r w:rsidRPr="00560040">
              <w:rPr>
                <w:sz w:val="20"/>
                <w:szCs w:val="20"/>
                <w:lang w:val="en-US"/>
              </w:rPr>
              <w:t xml:space="preserve"> </w:t>
            </w:r>
            <w:proofErr w:type="spellStart"/>
            <w:r w:rsidRPr="00560040">
              <w:rPr>
                <w:sz w:val="20"/>
                <w:szCs w:val="20"/>
                <w:lang w:val="en-US"/>
              </w:rPr>
              <w:t>pentru</w:t>
            </w:r>
            <w:proofErr w:type="spellEnd"/>
            <w:r w:rsidRPr="00560040">
              <w:rPr>
                <w:sz w:val="20"/>
                <w:szCs w:val="20"/>
                <w:lang w:val="en-US"/>
              </w:rPr>
              <w:t xml:space="preserve"> </w:t>
            </w:r>
            <w:proofErr w:type="spellStart"/>
            <w:r w:rsidRPr="00560040">
              <w:rPr>
                <w:sz w:val="20"/>
                <w:szCs w:val="20"/>
                <w:lang w:val="en-US"/>
              </w:rPr>
              <w:t>comercializare</w:t>
            </w:r>
            <w:proofErr w:type="spellEnd"/>
            <w:r w:rsidRPr="00560040">
              <w:rPr>
                <w:sz w:val="20"/>
                <w:szCs w:val="20"/>
                <w:lang w:val="en-US"/>
              </w:rPr>
              <w:t xml:space="preserve">, cu </w:t>
            </w:r>
            <w:proofErr w:type="spellStart"/>
            <w:r w:rsidRPr="00560040">
              <w:rPr>
                <w:sz w:val="20"/>
                <w:szCs w:val="20"/>
                <w:lang w:val="en-US"/>
              </w:rPr>
              <w:t>identificarea</w:t>
            </w:r>
            <w:proofErr w:type="spellEnd"/>
            <w:r w:rsidRPr="00560040">
              <w:rPr>
                <w:sz w:val="20"/>
                <w:szCs w:val="20"/>
                <w:lang w:val="en-US"/>
              </w:rPr>
              <w:t xml:space="preserve"> </w:t>
            </w:r>
            <w:proofErr w:type="spellStart"/>
            <w:r w:rsidRPr="00560040">
              <w:rPr>
                <w:sz w:val="20"/>
                <w:szCs w:val="20"/>
                <w:lang w:val="en-US"/>
              </w:rPr>
              <w:t>regiunilor</w:t>
            </w:r>
            <w:proofErr w:type="spellEnd"/>
            <w:r w:rsidRPr="00560040">
              <w:rPr>
                <w:sz w:val="20"/>
                <w:szCs w:val="20"/>
                <w:lang w:val="en-US"/>
              </w:rPr>
              <w:t xml:space="preserve"> din </w:t>
            </w:r>
            <w:proofErr w:type="spellStart"/>
            <w:r w:rsidRPr="00560040">
              <w:rPr>
                <w:sz w:val="20"/>
                <w:szCs w:val="20"/>
                <w:lang w:val="en-US"/>
              </w:rPr>
              <w:t>statul</w:t>
            </w:r>
            <w:proofErr w:type="spellEnd"/>
            <w:r w:rsidRPr="00560040">
              <w:rPr>
                <w:sz w:val="20"/>
                <w:szCs w:val="20"/>
                <w:lang w:val="en-US"/>
              </w:rPr>
              <w:t xml:space="preserve"> </w:t>
            </w:r>
            <w:proofErr w:type="spellStart"/>
            <w:r w:rsidRPr="00560040">
              <w:rPr>
                <w:sz w:val="20"/>
                <w:szCs w:val="20"/>
                <w:lang w:val="en-US"/>
              </w:rPr>
              <w:t>membru</w:t>
            </w:r>
            <w:proofErr w:type="spellEnd"/>
            <w:r w:rsidRPr="00560040">
              <w:rPr>
                <w:sz w:val="20"/>
                <w:szCs w:val="20"/>
                <w:lang w:val="en-US"/>
              </w:rPr>
              <w:t xml:space="preserve"> solicitant </w:t>
            </w:r>
            <w:proofErr w:type="spellStart"/>
            <w:r w:rsidRPr="00560040">
              <w:rPr>
                <w:sz w:val="20"/>
                <w:szCs w:val="20"/>
                <w:lang w:val="en-US"/>
              </w:rPr>
              <w:t>afectate</w:t>
            </w:r>
            <w:proofErr w:type="spellEnd"/>
            <w:r w:rsidRPr="00560040">
              <w:rPr>
                <w:sz w:val="20"/>
                <w:szCs w:val="20"/>
                <w:lang w:val="en-US"/>
              </w:rPr>
              <w:t xml:space="preserve"> de </w:t>
            </w:r>
            <w:proofErr w:type="spellStart"/>
            <w:r w:rsidRPr="00560040">
              <w:rPr>
                <w:sz w:val="20"/>
                <w:szCs w:val="20"/>
                <w:lang w:val="en-US"/>
              </w:rPr>
              <w:t>dificultăți</w:t>
            </w:r>
            <w:proofErr w:type="spellEnd"/>
            <w:r w:rsidRPr="00560040">
              <w:rPr>
                <w:sz w:val="20"/>
                <w:szCs w:val="20"/>
                <w:lang w:val="en-US"/>
              </w:rPr>
              <w:t xml:space="preserve"> de </w:t>
            </w:r>
            <w:proofErr w:type="spellStart"/>
            <w:r w:rsidRPr="00560040">
              <w:rPr>
                <w:sz w:val="20"/>
                <w:szCs w:val="20"/>
                <w:lang w:val="en-US"/>
              </w:rPr>
              <w:t>aprovizionare</w:t>
            </w:r>
            <w:proofErr w:type="spellEnd"/>
            <w:r w:rsidRPr="00560040">
              <w:rPr>
                <w:sz w:val="20"/>
                <w:szCs w:val="20"/>
                <w:lang w:val="en-US"/>
              </w:rPr>
              <w:t>;</w:t>
            </w:r>
          </w:p>
          <w:p w14:paraId="54A1C024" w14:textId="4A4C39EC" w:rsidR="00560040" w:rsidRPr="00560040" w:rsidRDefault="00560040" w:rsidP="00560040">
            <w:pPr>
              <w:pStyle w:val="Listparagraf"/>
              <w:numPr>
                <w:ilvl w:val="0"/>
                <w:numId w:val="1"/>
              </w:numPr>
              <w:spacing w:after="0"/>
              <w:ind w:left="0" w:firstLine="0"/>
              <w:rPr>
                <w:sz w:val="20"/>
                <w:szCs w:val="20"/>
                <w:lang w:val="en-US"/>
              </w:rPr>
            </w:pPr>
            <w:proofErr w:type="spellStart"/>
            <w:proofErr w:type="gramStart"/>
            <w:r w:rsidRPr="00560040">
              <w:rPr>
                <w:sz w:val="20"/>
                <w:szCs w:val="20"/>
                <w:lang w:val="en-US"/>
              </w:rPr>
              <w:t>perioada</w:t>
            </w:r>
            <w:proofErr w:type="spellEnd"/>
            <w:proofErr w:type="gramEnd"/>
            <w:r w:rsidRPr="00560040">
              <w:rPr>
                <w:sz w:val="20"/>
                <w:szCs w:val="20"/>
                <w:lang w:val="en-US"/>
              </w:rPr>
              <w:t xml:space="preserve"> de </w:t>
            </w:r>
            <w:proofErr w:type="spellStart"/>
            <w:r w:rsidRPr="00560040">
              <w:rPr>
                <w:sz w:val="20"/>
                <w:szCs w:val="20"/>
                <w:lang w:val="en-US"/>
              </w:rPr>
              <w:t>aplicare</w:t>
            </w:r>
            <w:proofErr w:type="spellEnd"/>
            <w:r w:rsidRPr="00560040">
              <w:rPr>
                <w:sz w:val="20"/>
                <w:szCs w:val="20"/>
                <w:lang w:val="en-US"/>
              </w:rPr>
              <w:t xml:space="preserve"> </w:t>
            </w:r>
            <w:proofErr w:type="spellStart"/>
            <w:r w:rsidRPr="00560040">
              <w:rPr>
                <w:sz w:val="20"/>
                <w:szCs w:val="20"/>
                <w:lang w:val="en-US"/>
              </w:rPr>
              <w:t>solicitată</w:t>
            </w:r>
            <w:proofErr w:type="spellEnd"/>
            <w:r w:rsidRPr="00560040">
              <w:rPr>
                <w:sz w:val="20"/>
                <w:szCs w:val="20"/>
                <w:lang w:val="en-US"/>
              </w:rPr>
              <w:t xml:space="preserve"> </w:t>
            </w:r>
            <w:proofErr w:type="spellStart"/>
            <w:r w:rsidRPr="00560040">
              <w:rPr>
                <w:sz w:val="20"/>
                <w:szCs w:val="20"/>
                <w:lang w:val="en-US"/>
              </w:rPr>
              <w:t>pentru</w:t>
            </w:r>
            <w:proofErr w:type="spellEnd"/>
            <w:r w:rsidRPr="00560040">
              <w:rPr>
                <w:sz w:val="20"/>
                <w:szCs w:val="20"/>
                <w:lang w:val="en-US"/>
              </w:rPr>
              <w:t xml:space="preserve"> </w:t>
            </w:r>
            <w:proofErr w:type="spellStart"/>
            <w:r w:rsidRPr="00560040">
              <w:rPr>
                <w:sz w:val="20"/>
                <w:szCs w:val="20"/>
                <w:lang w:val="en-US"/>
              </w:rPr>
              <w:t>autorizație</w:t>
            </w:r>
            <w:proofErr w:type="spellEnd"/>
            <w:r w:rsidRPr="00560040">
              <w:rPr>
                <w:sz w:val="20"/>
                <w:szCs w:val="20"/>
                <w:lang w:val="en-US"/>
              </w:rPr>
              <w:t>.</w:t>
            </w:r>
          </w:p>
        </w:tc>
        <w:tc>
          <w:tcPr>
            <w:tcW w:w="1593" w:type="pct"/>
            <w:tcBorders>
              <w:top w:val="single" w:sz="4" w:space="0" w:color="auto"/>
              <w:left w:val="single" w:sz="4" w:space="0" w:color="auto"/>
              <w:bottom w:val="single" w:sz="4" w:space="0" w:color="auto"/>
              <w:right w:val="single" w:sz="4" w:space="0" w:color="auto"/>
            </w:tcBorders>
          </w:tcPr>
          <w:p w14:paraId="5F9B50F7" w14:textId="09E4172B" w:rsidR="00B56926" w:rsidRPr="00B56926" w:rsidRDefault="007240F2" w:rsidP="007240F2">
            <w:pPr>
              <w:spacing w:after="0" w:line="259" w:lineRule="auto"/>
              <w:contextualSpacing/>
              <w:jc w:val="both"/>
              <w:rPr>
                <w:rFonts w:eastAsia="Calibri"/>
                <w:sz w:val="22"/>
                <w:szCs w:val="27"/>
              </w:rPr>
            </w:pPr>
            <w:r>
              <w:rPr>
                <w:rFonts w:eastAsia="Calibri"/>
                <w:sz w:val="22"/>
                <w:szCs w:val="27"/>
              </w:rPr>
              <w:t>4.</w:t>
            </w:r>
            <w:r w:rsidR="00B56926" w:rsidRPr="00B56926">
              <w:rPr>
                <w:rFonts w:eastAsia="Calibri"/>
                <w:sz w:val="22"/>
                <w:szCs w:val="27"/>
              </w:rPr>
              <w:t>Cererea depusă conform pct. 3 trebuie să cuprindă cel puțin următoarele informații:</w:t>
            </w:r>
          </w:p>
          <w:p w14:paraId="647DF12A" w14:textId="1B7166CC" w:rsidR="00B56926" w:rsidRPr="007240F2" w:rsidRDefault="00B56926" w:rsidP="007240F2">
            <w:pPr>
              <w:pStyle w:val="Listparagraf"/>
              <w:numPr>
                <w:ilvl w:val="1"/>
                <w:numId w:val="8"/>
              </w:numPr>
              <w:spacing w:after="0" w:line="259" w:lineRule="auto"/>
              <w:ind w:left="0" w:firstLine="0"/>
              <w:jc w:val="both"/>
              <w:rPr>
                <w:rFonts w:eastAsia="Calibri"/>
                <w:sz w:val="22"/>
                <w:szCs w:val="27"/>
                <w:lang w:val="en-US"/>
              </w:rPr>
            </w:pPr>
            <w:proofErr w:type="spellStart"/>
            <w:r w:rsidRPr="007240F2">
              <w:rPr>
                <w:rFonts w:eastAsia="Calibri"/>
                <w:sz w:val="22"/>
                <w:szCs w:val="27"/>
                <w:lang w:val="en-US"/>
              </w:rPr>
              <w:t>specii</w:t>
            </w:r>
            <w:proofErr w:type="spellEnd"/>
            <w:r w:rsidRPr="007240F2">
              <w:rPr>
                <w:rFonts w:eastAsia="Calibri"/>
                <w:sz w:val="22"/>
                <w:szCs w:val="27"/>
                <w:lang w:val="en-US"/>
              </w:rPr>
              <w:t xml:space="preserve"> </w:t>
            </w:r>
            <w:proofErr w:type="spellStart"/>
            <w:r w:rsidRPr="007240F2">
              <w:rPr>
                <w:rFonts w:eastAsia="Calibri"/>
                <w:sz w:val="22"/>
                <w:szCs w:val="27"/>
                <w:lang w:val="en-US"/>
              </w:rPr>
              <w:t>și</w:t>
            </w:r>
            <w:proofErr w:type="spellEnd"/>
            <w:r w:rsidRPr="007240F2">
              <w:rPr>
                <w:rFonts w:eastAsia="Calibri"/>
                <w:sz w:val="22"/>
                <w:szCs w:val="27"/>
                <w:lang w:val="en-US"/>
              </w:rPr>
              <w:t xml:space="preserve"> </w:t>
            </w:r>
            <w:proofErr w:type="spellStart"/>
            <w:r w:rsidRPr="007240F2">
              <w:rPr>
                <w:rFonts w:eastAsia="Calibri"/>
                <w:sz w:val="22"/>
                <w:szCs w:val="27"/>
                <w:lang w:val="en-US"/>
              </w:rPr>
              <w:t>soiuri</w:t>
            </w:r>
            <w:proofErr w:type="spellEnd"/>
            <w:r w:rsidRPr="007240F2">
              <w:rPr>
                <w:rFonts w:eastAsia="Calibri"/>
                <w:sz w:val="22"/>
                <w:szCs w:val="27"/>
                <w:lang w:val="en-US"/>
              </w:rPr>
              <w:t xml:space="preserve">, </w:t>
            </w:r>
            <w:proofErr w:type="spellStart"/>
            <w:r w:rsidRPr="007240F2">
              <w:rPr>
                <w:rFonts w:eastAsia="Calibri"/>
                <w:sz w:val="22"/>
                <w:szCs w:val="27"/>
                <w:lang w:val="en-US"/>
              </w:rPr>
              <w:t>în</w:t>
            </w:r>
            <w:proofErr w:type="spellEnd"/>
            <w:r w:rsidRPr="007240F2">
              <w:rPr>
                <w:rFonts w:eastAsia="Calibri"/>
                <w:sz w:val="22"/>
                <w:szCs w:val="27"/>
                <w:lang w:val="en-US"/>
              </w:rPr>
              <w:t xml:space="preserve"> special </w:t>
            </w:r>
            <w:proofErr w:type="spellStart"/>
            <w:r w:rsidRPr="007240F2">
              <w:rPr>
                <w:rFonts w:eastAsia="Calibri"/>
                <w:sz w:val="22"/>
                <w:szCs w:val="27"/>
                <w:lang w:val="en-US"/>
              </w:rPr>
              <w:t>caracteristici</w:t>
            </w:r>
            <w:proofErr w:type="spellEnd"/>
            <w:r w:rsidRPr="007240F2">
              <w:rPr>
                <w:rFonts w:eastAsia="Calibri"/>
                <w:sz w:val="22"/>
                <w:szCs w:val="27"/>
                <w:lang w:val="en-US"/>
              </w:rPr>
              <w:t xml:space="preserve"> </w:t>
            </w:r>
            <w:proofErr w:type="spellStart"/>
            <w:r w:rsidRPr="007240F2">
              <w:rPr>
                <w:rFonts w:eastAsia="Calibri"/>
                <w:sz w:val="22"/>
                <w:szCs w:val="27"/>
                <w:lang w:val="en-US"/>
              </w:rPr>
              <w:t>în</w:t>
            </w:r>
            <w:proofErr w:type="spellEnd"/>
            <w:r w:rsidRPr="007240F2">
              <w:rPr>
                <w:rFonts w:eastAsia="Calibri"/>
                <w:sz w:val="22"/>
                <w:szCs w:val="27"/>
                <w:lang w:val="en-US"/>
              </w:rPr>
              <w:t xml:space="preserve"> </w:t>
            </w:r>
            <w:proofErr w:type="spellStart"/>
            <w:r w:rsidRPr="007240F2">
              <w:rPr>
                <w:rFonts w:eastAsia="Calibri"/>
                <w:sz w:val="22"/>
                <w:szCs w:val="27"/>
                <w:lang w:val="en-US"/>
              </w:rPr>
              <w:t>ceea</w:t>
            </w:r>
            <w:proofErr w:type="spellEnd"/>
            <w:r w:rsidRPr="007240F2">
              <w:rPr>
                <w:rFonts w:eastAsia="Calibri"/>
                <w:sz w:val="22"/>
                <w:szCs w:val="27"/>
                <w:lang w:val="en-US"/>
              </w:rPr>
              <w:t xml:space="preserve"> </w:t>
            </w:r>
            <w:proofErr w:type="spellStart"/>
            <w:r w:rsidRPr="007240F2">
              <w:rPr>
                <w:rFonts w:eastAsia="Calibri"/>
                <w:sz w:val="22"/>
                <w:szCs w:val="27"/>
                <w:lang w:val="en-US"/>
              </w:rPr>
              <w:t>ce</w:t>
            </w:r>
            <w:proofErr w:type="spellEnd"/>
            <w:r w:rsidRPr="007240F2">
              <w:rPr>
                <w:rFonts w:eastAsia="Calibri"/>
                <w:sz w:val="22"/>
                <w:szCs w:val="27"/>
                <w:lang w:val="en-US"/>
              </w:rPr>
              <w:t xml:space="preserve"> </w:t>
            </w:r>
            <w:proofErr w:type="spellStart"/>
            <w:r w:rsidRPr="007240F2">
              <w:rPr>
                <w:rFonts w:eastAsia="Calibri"/>
                <w:sz w:val="22"/>
                <w:szCs w:val="27"/>
                <w:lang w:val="en-US"/>
              </w:rPr>
              <w:t>privește</w:t>
            </w:r>
            <w:proofErr w:type="spellEnd"/>
            <w:r w:rsidRPr="007240F2">
              <w:rPr>
                <w:rFonts w:eastAsia="Calibri"/>
                <w:sz w:val="22"/>
                <w:szCs w:val="27"/>
                <w:lang w:val="en-US"/>
              </w:rPr>
              <w:t xml:space="preserve"> </w:t>
            </w:r>
            <w:proofErr w:type="spellStart"/>
            <w:r w:rsidRPr="007240F2">
              <w:rPr>
                <w:rFonts w:eastAsia="Calibri"/>
                <w:sz w:val="22"/>
                <w:szCs w:val="27"/>
                <w:lang w:val="en-US"/>
              </w:rPr>
              <w:t>cultivarea</w:t>
            </w:r>
            <w:proofErr w:type="spellEnd"/>
            <w:r w:rsidRPr="007240F2">
              <w:rPr>
                <w:rFonts w:eastAsia="Calibri"/>
                <w:sz w:val="22"/>
                <w:szCs w:val="27"/>
                <w:lang w:val="en-US"/>
              </w:rPr>
              <w:t xml:space="preserve"> </w:t>
            </w:r>
            <w:proofErr w:type="spellStart"/>
            <w:r w:rsidRPr="007240F2">
              <w:rPr>
                <w:rFonts w:eastAsia="Calibri"/>
                <w:sz w:val="22"/>
                <w:szCs w:val="27"/>
                <w:lang w:val="en-US"/>
              </w:rPr>
              <w:t>și</w:t>
            </w:r>
            <w:proofErr w:type="spellEnd"/>
            <w:r w:rsidRPr="007240F2">
              <w:rPr>
                <w:rFonts w:eastAsia="Calibri"/>
                <w:sz w:val="22"/>
                <w:szCs w:val="27"/>
                <w:lang w:val="en-US"/>
              </w:rPr>
              <w:t xml:space="preserve"> </w:t>
            </w:r>
            <w:proofErr w:type="spellStart"/>
            <w:r w:rsidRPr="007240F2">
              <w:rPr>
                <w:rFonts w:eastAsia="Calibri"/>
                <w:sz w:val="22"/>
                <w:szCs w:val="27"/>
                <w:lang w:val="en-US"/>
              </w:rPr>
              <w:t>utilizarea</w:t>
            </w:r>
            <w:proofErr w:type="spellEnd"/>
            <w:r w:rsidRPr="007240F2">
              <w:rPr>
                <w:rFonts w:eastAsia="Calibri"/>
                <w:sz w:val="22"/>
                <w:szCs w:val="27"/>
                <w:lang w:val="en-US"/>
              </w:rPr>
              <w:t>;</w:t>
            </w:r>
          </w:p>
          <w:p w14:paraId="4E99C581" w14:textId="1A23446C" w:rsidR="00B56926" w:rsidRPr="007240F2" w:rsidRDefault="00B56926" w:rsidP="007240F2">
            <w:pPr>
              <w:pStyle w:val="Listparagraf"/>
              <w:numPr>
                <w:ilvl w:val="1"/>
                <w:numId w:val="9"/>
              </w:numPr>
              <w:spacing w:after="0" w:line="259" w:lineRule="auto"/>
              <w:ind w:left="0" w:firstLine="0"/>
              <w:jc w:val="both"/>
              <w:rPr>
                <w:rFonts w:eastAsia="Calibri"/>
                <w:sz w:val="22"/>
                <w:szCs w:val="27"/>
              </w:rPr>
            </w:pPr>
            <w:proofErr w:type="spellStart"/>
            <w:proofErr w:type="gramStart"/>
            <w:r w:rsidRPr="007240F2">
              <w:rPr>
                <w:rFonts w:eastAsia="Calibri"/>
                <w:sz w:val="22"/>
                <w:szCs w:val="27"/>
              </w:rPr>
              <w:t>facultatea</w:t>
            </w:r>
            <w:proofErr w:type="spellEnd"/>
            <w:proofErr w:type="gramEnd"/>
            <w:r w:rsidRPr="007240F2">
              <w:rPr>
                <w:rFonts w:eastAsia="Calibri"/>
                <w:sz w:val="22"/>
                <w:szCs w:val="27"/>
              </w:rPr>
              <w:t xml:space="preserve"> </w:t>
            </w:r>
            <w:proofErr w:type="spellStart"/>
            <w:r w:rsidRPr="007240F2">
              <w:rPr>
                <w:rFonts w:eastAsia="Calibri"/>
                <w:sz w:val="22"/>
                <w:szCs w:val="27"/>
              </w:rPr>
              <w:t>germinativă</w:t>
            </w:r>
            <w:proofErr w:type="spellEnd"/>
            <w:r w:rsidRPr="007240F2">
              <w:rPr>
                <w:rFonts w:eastAsia="Calibri"/>
                <w:sz w:val="22"/>
                <w:szCs w:val="27"/>
              </w:rPr>
              <w:t xml:space="preserve"> </w:t>
            </w:r>
            <w:proofErr w:type="spellStart"/>
            <w:r w:rsidRPr="007240F2">
              <w:rPr>
                <w:rFonts w:eastAsia="Calibri"/>
                <w:sz w:val="22"/>
                <w:szCs w:val="27"/>
              </w:rPr>
              <w:t>minimă</w:t>
            </w:r>
            <w:proofErr w:type="spellEnd"/>
            <w:r w:rsidRPr="007240F2">
              <w:rPr>
                <w:rFonts w:eastAsia="Calibri"/>
                <w:sz w:val="22"/>
                <w:szCs w:val="27"/>
              </w:rPr>
              <w:t xml:space="preserve"> </w:t>
            </w:r>
            <w:proofErr w:type="spellStart"/>
            <w:r w:rsidRPr="007240F2">
              <w:rPr>
                <w:rFonts w:eastAsia="Calibri"/>
                <w:sz w:val="22"/>
                <w:szCs w:val="27"/>
              </w:rPr>
              <w:t>preconizată</w:t>
            </w:r>
            <w:proofErr w:type="spellEnd"/>
            <w:r w:rsidRPr="007240F2">
              <w:rPr>
                <w:rFonts w:eastAsia="Calibri"/>
                <w:sz w:val="22"/>
                <w:szCs w:val="27"/>
              </w:rPr>
              <w:t>;</w:t>
            </w:r>
          </w:p>
          <w:p w14:paraId="7C3AB941" w14:textId="1349B89E" w:rsidR="00B56926" w:rsidRPr="007240F2" w:rsidRDefault="00B56926" w:rsidP="007240F2">
            <w:pPr>
              <w:pStyle w:val="Listparagraf"/>
              <w:numPr>
                <w:ilvl w:val="1"/>
                <w:numId w:val="10"/>
              </w:numPr>
              <w:spacing w:after="0" w:line="259" w:lineRule="auto"/>
              <w:ind w:left="0" w:firstLine="0"/>
              <w:jc w:val="both"/>
              <w:rPr>
                <w:rFonts w:eastAsia="Calibri"/>
                <w:sz w:val="22"/>
                <w:szCs w:val="27"/>
              </w:rPr>
            </w:pPr>
            <w:proofErr w:type="spellStart"/>
            <w:proofErr w:type="gramStart"/>
            <w:r w:rsidRPr="007240F2">
              <w:rPr>
                <w:rFonts w:eastAsia="Calibri"/>
                <w:sz w:val="22"/>
                <w:szCs w:val="27"/>
              </w:rPr>
              <w:t>cantitățile</w:t>
            </w:r>
            <w:proofErr w:type="spellEnd"/>
            <w:proofErr w:type="gramEnd"/>
            <w:r w:rsidRPr="007240F2">
              <w:rPr>
                <w:rFonts w:eastAsia="Calibri"/>
                <w:sz w:val="22"/>
                <w:szCs w:val="27"/>
              </w:rPr>
              <w:t xml:space="preserve"> </w:t>
            </w:r>
            <w:proofErr w:type="spellStart"/>
            <w:r w:rsidRPr="007240F2">
              <w:rPr>
                <w:rFonts w:eastAsia="Calibri"/>
                <w:sz w:val="22"/>
                <w:szCs w:val="27"/>
              </w:rPr>
              <w:t>în</w:t>
            </w:r>
            <w:proofErr w:type="spellEnd"/>
            <w:r w:rsidRPr="007240F2">
              <w:rPr>
                <w:rFonts w:eastAsia="Calibri"/>
                <w:sz w:val="22"/>
                <w:szCs w:val="27"/>
              </w:rPr>
              <w:t xml:space="preserve"> </w:t>
            </w:r>
            <w:proofErr w:type="spellStart"/>
            <w:r w:rsidRPr="007240F2">
              <w:rPr>
                <w:rFonts w:eastAsia="Calibri"/>
                <w:sz w:val="22"/>
                <w:szCs w:val="27"/>
              </w:rPr>
              <w:t>cauză</w:t>
            </w:r>
            <w:proofErr w:type="spellEnd"/>
            <w:r w:rsidRPr="007240F2">
              <w:rPr>
                <w:rFonts w:eastAsia="Calibri"/>
                <w:sz w:val="22"/>
                <w:szCs w:val="27"/>
              </w:rPr>
              <w:t>;</w:t>
            </w:r>
          </w:p>
          <w:p w14:paraId="73E1F92F" w14:textId="77777777" w:rsidR="00B56926" w:rsidRPr="00B56926" w:rsidRDefault="00B56926" w:rsidP="007240F2">
            <w:pPr>
              <w:numPr>
                <w:ilvl w:val="1"/>
                <w:numId w:val="10"/>
              </w:numPr>
              <w:spacing w:after="0" w:line="259" w:lineRule="auto"/>
              <w:ind w:left="0" w:firstLine="0"/>
              <w:contextualSpacing/>
              <w:jc w:val="both"/>
              <w:rPr>
                <w:rFonts w:eastAsia="Calibri"/>
                <w:sz w:val="22"/>
                <w:szCs w:val="27"/>
              </w:rPr>
            </w:pPr>
            <w:r w:rsidRPr="00B56926">
              <w:rPr>
                <w:rFonts w:eastAsia="Calibri"/>
                <w:sz w:val="22"/>
                <w:szCs w:val="27"/>
              </w:rPr>
              <w:t>documentele justificative care explică motivul cererii;</w:t>
            </w:r>
          </w:p>
          <w:p w14:paraId="3F21629B" w14:textId="77777777" w:rsidR="00B56926" w:rsidRPr="00B56926" w:rsidRDefault="00B56926" w:rsidP="007240F2">
            <w:pPr>
              <w:numPr>
                <w:ilvl w:val="1"/>
                <w:numId w:val="10"/>
              </w:numPr>
              <w:spacing w:after="0" w:line="259" w:lineRule="auto"/>
              <w:ind w:left="0" w:firstLine="0"/>
              <w:contextualSpacing/>
              <w:jc w:val="both"/>
              <w:rPr>
                <w:rFonts w:eastAsia="Calibri"/>
                <w:sz w:val="22"/>
                <w:szCs w:val="27"/>
              </w:rPr>
            </w:pPr>
            <w:r w:rsidRPr="00B56926">
              <w:rPr>
                <w:rFonts w:eastAsia="Calibri"/>
                <w:sz w:val="22"/>
                <w:szCs w:val="27"/>
              </w:rPr>
              <w:t>destinația propusă pentru comercializare, cu identificarea regiunilor afectate de dificultăți de aprovizionare;</w:t>
            </w:r>
          </w:p>
          <w:p w14:paraId="5C550669" w14:textId="29812AF4" w:rsidR="00560040" w:rsidRPr="0026097F" w:rsidRDefault="00B56926" w:rsidP="007240F2">
            <w:pPr>
              <w:numPr>
                <w:ilvl w:val="1"/>
                <w:numId w:val="10"/>
              </w:numPr>
              <w:spacing w:after="0" w:line="259" w:lineRule="auto"/>
              <w:ind w:left="0" w:firstLine="0"/>
              <w:contextualSpacing/>
              <w:jc w:val="both"/>
              <w:rPr>
                <w:b/>
                <w:sz w:val="20"/>
                <w:szCs w:val="20"/>
              </w:rPr>
            </w:pPr>
            <w:r w:rsidRPr="00B56926">
              <w:rPr>
                <w:rFonts w:eastAsia="Calibri"/>
                <w:sz w:val="22"/>
                <w:szCs w:val="27"/>
              </w:rPr>
              <w:t>perioada de comercializare solicitată.</w:t>
            </w:r>
          </w:p>
        </w:tc>
        <w:tc>
          <w:tcPr>
            <w:tcW w:w="835" w:type="pct"/>
            <w:tcBorders>
              <w:top w:val="single" w:sz="4" w:space="0" w:color="auto"/>
              <w:left w:val="single" w:sz="4" w:space="0" w:color="auto"/>
              <w:bottom w:val="single" w:sz="4" w:space="0" w:color="auto"/>
              <w:right w:val="single" w:sz="4" w:space="0" w:color="auto"/>
            </w:tcBorders>
          </w:tcPr>
          <w:p w14:paraId="44E3C21C" w14:textId="20DAD837" w:rsidR="00560040" w:rsidRPr="0026097F" w:rsidRDefault="00645BB4" w:rsidP="00850AC4">
            <w:pPr>
              <w:spacing w:after="0"/>
              <w:contextualSpacing/>
              <w:rPr>
                <w:b/>
                <w:sz w:val="20"/>
                <w:szCs w:val="20"/>
              </w:rPr>
            </w:pPr>
            <w:r>
              <w:rPr>
                <w:b/>
                <w:sz w:val="20"/>
                <w:szCs w:val="20"/>
              </w:rPr>
              <w:t>Compatibil</w:t>
            </w:r>
          </w:p>
        </w:tc>
        <w:tc>
          <w:tcPr>
            <w:tcW w:w="1058" w:type="pct"/>
            <w:tcBorders>
              <w:top w:val="single" w:sz="4" w:space="0" w:color="auto"/>
              <w:left w:val="single" w:sz="4" w:space="0" w:color="auto"/>
              <w:bottom w:val="single" w:sz="4" w:space="0" w:color="auto"/>
              <w:right w:val="single" w:sz="4" w:space="0" w:color="auto"/>
            </w:tcBorders>
          </w:tcPr>
          <w:p w14:paraId="709A8F73" w14:textId="77777777" w:rsidR="00560040" w:rsidRPr="0026097F" w:rsidRDefault="00560040" w:rsidP="00850AC4">
            <w:pPr>
              <w:spacing w:after="0"/>
              <w:contextualSpacing/>
              <w:rPr>
                <w:b/>
                <w:sz w:val="20"/>
                <w:szCs w:val="20"/>
              </w:rPr>
            </w:pPr>
          </w:p>
        </w:tc>
      </w:tr>
      <w:tr w:rsidR="00560040" w:rsidRPr="0026097F" w14:paraId="7F3865D8" w14:textId="77777777" w:rsidTr="008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3"/>
        </w:trPr>
        <w:tc>
          <w:tcPr>
            <w:tcW w:w="1514" w:type="pct"/>
            <w:gridSpan w:val="2"/>
            <w:tcBorders>
              <w:top w:val="single" w:sz="4" w:space="0" w:color="auto"/>
              <w:left w:val="single" w:sz="4" w:space="0" w:color="auto"/>
              <w:bottom w:val="single" w:sz="4" w:space="0" w:color="auto"/>
              <w:right w:val="single" w:sz="4" w:space="0" w:color="auto"/>
            </w:tcBorders>
          </w:tcPr>
          <w:p w14:paraId="2431B073" w14:textId="77777777" w:rsidR="00560040" w:rsidRPr="00560040" w:rsidRDefault="00560040" w:rsidP="001831D6">
            <w:pPr>
              <w:spacing w:after="0"/>
              <w:contextualSpacing/>
              <w:rPr>
                <w:sz w:val="20"/>
                <w:szCs w:val="20"/>
              </w:rPr>
            </w:pPr>
            <w:r w:rsidRPr="00560040">
              <w:rPr>
                <w:sz w:val="20"/>
                <w:szCs w:val="20"/>
              </w:rPr>
              <w:t>Articolul 4</w:t>
            </w:r>
          </w:p>
          <w:p w14:paraId="52E431F2" w14:textId="50D96CFB" w:rsidR="00560040" w:rsidRPr="00560040" w:rsidRDefault="00560040" w:rsidP="00560040">
            <w:pPr>
              <w:spacing w:after="0"/>
              <w:contextualSpacing/>
              <w:rPr>
                <w:sz w:val="20"/>
                <w:szCs w:val="20"/>
              </w:rPr>
            </w:pPr>
            <w:r w:rsidRPr="00560040">
              <w:rPr>
                <w:sz w:val="20"/>
                <w:szCs w:val="20"/>
              </w:rPr>
              <w:t xml:space="preserve">Fără a aduce atingere vreunei cerințe în ceea ce privește etichetarea prevăzută de directivele menționate la articolul 1 alineatul (1), eticheta oficială a semințelor arată că semințele respective aparțin unei categorii care îndeplinește </w:t>
            </w:r>
            <w:r w:rsidRPr="00560040">
              <w:rPr>
                <w:sz w:val="20"/>
                <w:szCs w:val="20"/>
              </w:rPr>
              <w:lastRenderedPageBreak/>
              <w:t>cerințe mai puțin stricte decât cele prevăzute de directivele menționate și furnizează informații despre facultatea germinativă minimă a semințelor.</w:t>
            </w:r>
          </w:p>
        </w:tc>
        <w:tc>
          <w:tcPr>
            <w:tcW w:w="1593" w:type="pct"/>
            <w:tcBorders>
              <w:top w:val="single" w:sz="4" w:space="0" w:color="auto"/>
              <w:left w:val="single" w:sz="4" w:space="0" w:color="auto"/>
              <w:bottom w:val="single" w:sz="4" w:space="0" w:color="auto"/>
              <w:right w:val="single" w:sz="4" w:space="0" w:color="auto"/>
            </w:tcBorders>
          </w:tcPr>
          <w:p w14:paraId="175CE01E" w14:textId="3AA87B9C" w:rsidR="00560040" w:rsidRPr="00152086" w:rsidRDefault="007240F2" w:rsidP="007240F2">
            <w:pPr>
              <w:spacing w:after="0"/>
              <w:contextualSpacing/>
              <w:rPr>
                <w:sz w:val="20"/>
                <w:szCs w:val="20"/>
              </w:rPr>
            </w:pPr>
            <w:r w:rsidRPr="007240F2">
              <w:rPr>
                <w:sz w:val="20"/>
                <w:szCs w:val="20"/>
              </w:rPr>
              <w:lastRenderedPageBreak/>
              <w:t>10.</w:t>
            </w:r>
            <w:r w:rsidRPr="007240F2">
              <w:rPr>
                <w:sz w:val="20"/>
                <w:szCs w:val="20"/>
              </w:rPr>
              <w:tab/>
              <w:t xml:space="preserve">Pentru certificarea oficială și comercializarea semințelor care nu îndeplinesc condițiile referitoare la facultatea germinativă prevăzute în actele normative menționate la pct. 1, furnizorul are obligația să garanteze facultatea germinativă </w:t>
            </w:r>
            <w:r w:rsidRPr="007240F2">
              <w:rPr>
                <w:sz w:val="20"/>
                <w:szCs w:val="20"/>
              </w:rPr>
              <w:lastRenderedPageBreak/>
              <w:t>nu mai puțin decât cea prevăzută în anexă.</w:t>
            </w:r>
          </w:p>
        </w:tc>
        <w:tc>
          <w:tcPr>
            <w:tcW w:w="835" w:type="pct"/>
            <w:tcBorders>
              <w:top w:val="single" w:sz="4" w:space="0" w:color="auto"/>
              <w:left w:val="single" w:sz="4" w:space="0" w:color="auto"/>
              <w:bottom w:val="single" w:sz="4" w:space="0" w:color="auto"/>
              <w:right w:val="single" w:sz="4" w:space="0" w:color="auto"/>
            </w:tcBorders>
          </w:tcPr>
          <w:p w14:paraId="610E9D9D" w14:textId="6C5BD287" w:rsidR="00560040" w:rsidRPr="0026097F" w:rsidRDefault="007240F2" w:rsidP="007240F2">
            <w:pPr>
              <w:spacing w:after="0"/>
              <w:contextualSpacing/>
              <w:rPr>
                <w:b/>
                <w:sz w:val="20"/>
                <w:szCs w:val="20"/>
              </w:rPr>
            </w:pPr>
            <w:r>
              <w:rPr>
                <w:b/>
                <w:sz w:val="20"/>
                <w:szCs w:val="20"/>
              </w:rPr>
              <w:lastRenderedPageBreak/>
              <w:t>Parțial compatibil</w:t>
            </w:r>
          </w:p>
        </w:tc>
        <w:tc>
          <w:tcPr>
            <w:tcW w:w="1058" w:type="pct"/>
            <w:tcBorders>
              <w:top w:val="single" w:sz="4" w:space="0" w:color="auto"/>
              <w:left w:val="single" w:sz="4" w:space="0" w:color="auto"/>
              <w:bottom w:val="single" w:sz="4" w:space="0" w:color="auto"/>
              <w:right w:val="single" w:sz="4" w:space="0" w:color="auto"/>
            </w:tcBorders>
          </w:tcPr>
          <w:p w14:paraId="08C16B27" w14:textId="77777777" w:rsidR="00560040" w:rsidRPr="0026097F" w:rsidRDefault="00560040" w:rsidP="00850AC4">
            <w:pPr>
              <w:spacing w:after="0"/>
              <w:contextualSpacing/>
              <w:rPr>
                <w:b/>
                <w:sz w:val="20"/>
                <w:szCs w:val="20"/>
              </w:rPr>
            </w:pPr>
          </w:p>
        </w:tc>
      </w:tr>
      <w:tr w:rsidR="00560040" w:rsidRPr="0026097F" w14:paraId="38FF9AAA" w14:textId="77777777" w:rsidTr="008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3"/>
        </w:trPr>
        <w:tc>
          <w:tcPr>
            <w:tcW w:w="1514" w:type="pct"/>
            <w:gridSpan w:val="2"/>
            <w:tcBorders>
              <w:top w:val="single" w:sz="4" w:space="0" w:color="auto"/>
              <w:left w:val="single" w:sz="4" w:space="0" w:color="auto"/>
              <w:bottom w:val="single" w:sz="4" w:space="0" w:color="auto"/>
              <w:right w:val="single" w:sz="4" w:space="0" w:color="auto"/>
            </w:tcBorders>
          </w:tcPr>
          <w:p w14:paraId="4D6ADFD2" w14:textId="77777777" w:rsidR="00560040" w:rsidRPr="00FF3974" w:rsidRDefault="00560040" w:rsidP="00560040">
            <w:pPr>
              <w:spacing w:after="0"/>
              <w:contextualSpacing/>
              <w:rPr>
                <w:sz w:val="20"/>
                <w:szCs w:val="20"/>
              </w:rPr>
            </w:pPr>
            <w:r w:rsidRPr="00FF3974">
              <w:rPr>
                <w:sz w:val="20"/>
                <w:szCs w:val="20"/>
              </w:rPr>
              <w:lastRenderedPageBreak/>
              <w:t>Articolul 5</w:t>
            </w:r>
          </w:p>
          <w:p w14:paraId="1E56CB00" w14:textId="77777777" w:rsidR="00560040" w:rsidRPr="00FF3974" w:rsidRDefault="00560040" w:rsidP="00560040">
            <w:pPr>
              <w:spacing w:after="0"/>
              <w:contextualSpacing/>
              <w:rPr>
                <w:sz w:val="20"/>
                <w:szCs w:val="20"/>
              </w:rPr>
            </w:pPr>
            <w:r w:rsidRPr="00FF3974">
              <w:rPr>
                <w:sz w:val="20"/>
                <w:szCs w:val="20"/>
              </w:rPr>
              <w:t>(1)   În condițiile prevăzute de prezentul regulament, statele membre permit furnizorilor să comercializeze semințele autorizate în conformitate cu articolul 3. Acestea pot cere furnizorilor să solicite în prealabil autorizația pentru acest lucru, autorizație care le poate fi refuzată în cazul în care:</w:t>
            </w:r>
          </w:p>
          <w:p w14:paraId="292F4925" w14:textId="4B1D41BF" w:rsidR="00560040" w:rsidRPr="00FF3974" w:rsidRDefault="00560040" w:rsidP="00560040">
            <w:pPr>
              <w:spacing w:after="0"/>
              <w:contextualSpacing/>
              <w:rPr>
                <w:sz w:val="20"/>
                <w:szCs w:val="20"/>
              </w:rPr>
            </w:pPr>
            <w:r w:rsidRPr="00FF3974">
              <w:rPr>
                <w:sz w:val="20"/>
                <w:szCs w:val="20"/>
              </w:rPr>
              <w:t>(a) dispun de dovezi suficiente pentru a se îndoi de capacitatea furnizorului de a comercializa cantitatea de semințe pentru care a solicitat o autorizație sau</w:t>
            </w:r>
          </w:p>
          <w:p w14:paraId="6D03A0C6" w14:textId="5B758A50" w:rsidR="00560040" w:rsidRPr="00FF3974" w:rsidRDefault="00560040" w:rsidP="00560040">
            <w:pPr>
              <w:spacing w:after="0"/>
              <w:contextualSpacing/>
              <w:rPr>
                <w:sz w:val="20"/>
                <w:szCs w:val="20"/>
              </w:rPr>
            </w:pPr>
            <w:r w:rsidRPr="00FF3974">
              <w:rPr>
                <w:sz w:val="20"/>
                <w:szCs w:val="20"/>
              </w:rPr>
              <w:t>(b) cantitatea totală pentru care furnizorul solicită autorizația prin derogarea respectivă depășește cantitatea maximă autorizată pentru Comunitate în conformitate cu articolul 2.</w:t>
            </w:r>
          </w:p>
          <w:p w14:paraId="6115C226" w14:textId="718F2311" w:rsidR="00560040" w:rsidRPr="00FF3974" w:rsidRDefault="00560040" w:rsidP="00560040">
            <w:pPr>
              <w:spacing w:after="0"/>
              <w:contextualSpacing/>
              <w:rPr>
                <w:sz w:val="20"/>
                <w:szCs w:val="20"/>
              </w:rPr>
            </w:pPr>
            <w:r w:rsidRPr="00FF3974">
              <w:rPr>
                <w:sz w:val="20"/>
                <w:szCs w:val="20"/>
              </w:rPr>
              <w:t>(2)   Statul membru solicitant coordonează lucrările celorlalte state membre pentru a asigura că nu este depășită cantitatea totală autorizată.</w:t>
            </w:r>
          </w:p>
        </w:tc>
        <w:tc>
          <w:tcPr>
            <w:tcW w:w="1593" w:type="pct"/>
            <w:tcBorders>
              <w:top w:val="single" w:sz="4" w:space="0" w:color="auto"/>
              <w:left w:val="single" w:sz="4" w:space="0" w:color="auto"/>
              <w:bottom w:val="single" w:sz="4" w:space="0" w:color="auto"/>
              <w:right w:val="single" w:sz="4" w:space="0" w:color="auto"/>
            </w:tcBorders>
          </w:tcPr>
          <w:p w14:paraId="1AC62737" w14:textId="0AA64DC9" w:rsidR="00560040" w:rsidRPr="00FF3974" w:rsidRDefault="00560040" w:rsidP="00B77AA0">
            <w:pPr>
              <w:spacing w:after="0"/>
              <w:contextualSpacing/>
              <w:rPr>
                <w:sz w:val="20"/>
                <w:szCs w:val="20"/>
              </w:rPr>
            </w:pPr>
          </w:p>
        </w:tc>
        <w:tc>
          <w:tcPr>
            <w:tcW w:w="835" w:type="pct"/>
            <w:tcBorders>
              <w:top w:val="single" w:sz="4" w:space="0" w:color="auto"/>
              <w:left w:val="single" w:sz="4" w:space="0" w:color="auto"/>
              <w:bottom w:val="single" w:sz="4" w:space="0" w:color="auto"/>
              <w:right w:val="single" w:sz="4" w:space="0" w:color="auto"/>
            </w:tcBorders>
          </w:tcPr>
          <w:p w14:paraId="3EDB22AD" w14:textId="276C44FC" w:rsidR="00560040" w:rsidRPr="0026097F" w:rsidRDefault="007240F2" w:rsidP="00850AC4">
            <w:pPr>
              <w:spacing w:after="0"/>
              <w:contextualSpacing/>
              <w:rPr>
                <w:b/>
                <w:sz w:val="20"/>
                <w:szCs w:val="20"/>
              </w:rPr>
            </w:pPr>
            <w:r w:rsidRPr="007240F2">
              <w:rPr>
                <w:b/>
                <w:sz w:val="20"/>
                <w:szCs w:val="20"/>
              </w:rPr>
              <w:t>Prevederi UE neaplicabile</w:t>
            </w:r>
          </w:p>
        </w:tc>
        <w:tc>
          <w:tcPr>
            <w:tcW w:w="1058" w:type="pct"/>
            <w:tcBorders>
              <w:top w:val="single" w:sz="4" w:space="0" w:color="auto"/>
              <w:left w:val="single" w:sz="4" w:space="0" w:color="auto"/>
              <w:bottom w:val="single" w:sz="4" w:space="0" w:color="auto"/>
              <w:right w:val="single" w:sz="4" w:space="0" w:color="auto"/>
            </w:tcBorders>
          </w:tcPr>
          <w:p w14:paraId="77CE1B70" w14:textId="77777777" w:rsidR="00560040" w:rsidRPr="0026097F" w:rsidRDefault="00560040" w:rsidP="00850AC4">
            <w:pPr>
              <w:spacing w:after="0"/>
              <w:contextualSpacing/>
              <w:rPr>
                <w:b/>
                <w:sz w:val="20"/>
                <w:szCs w:val="20"/>
              </w:rPr>
            </w:pPr>
          </w:p>
        </w:tc>
      </w:tr>
      <w:tr w:rsidR="00560040" w:rsidRPr="0026097F" w14:paraId="266CFB6C" w14:textId="77777777" w:rsidTr="008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3"/>
        </w:trPr>
        <w:tc>
          <w:tcPr>
            <w:tcW w:w="1514" w:type="pct"/>
            <w:gridSpan w:val="2"/>
            <w:tcBorders>
              <w:top w:val="single" w:sz="4" w:space="0" w:color="auto"/>
              <w:left w:val="single" w:sz="4" w:space="0" w:color="auto"/>
              <w:bottom w:val="single" w:sz="4" w:space="0" w:color="auto"/>
              <w:right w:val="single" w:sz="4" w:space="0" w:color="auto"/>
            </w:tcBorders>
          </w:tcPr>
          <w:p w14:paraId="6D46BA28" w14:textId="79EFF302" w:rsidR="00560040" w:rsidRPr="00560040" w:rsidRDefault="00560040" w:rsidP="00560040">
            <w:pPr>
              <w:spacing w:after="0"/>
              <w:contextualSpacing/>
              <w:rPr>
                <w:sz w:val="20"/>
                <w:szCs w:val="20"/>
              </w:rPr>
            </w:pPr>
            <w:r w:rsidRPr="00560040">
              <w:rPr>
                <w:sz w:val="20"/>
                <w:szCs w:val="20"/>
              </w:rPr>
              <w:t>(3)   Statele membre își acordă reciproc asistență din punct de vedere administrativ în aplicarea prezentului regulament. Comisiei și celorlalte state membre le sunt notificate de către acestea punctele de contact prevăzute la articolul 2 alineatul (1), în termen de cel mult o lună de la data intrării în vigoare a prezentului regulament.</w:t>
            </w:r>
          </w:p>
        </w:tc>
        <w:tc>
          <w:tcPr>
            <w:tcW w:w="1593" w:type="pct"/>
            <w:tcBorders>
              <w:top w:val="single" w:sz="4" w:space="0" w:color="auto"/>
              <w:left w:val="single" w:sz="4" w:space="0" w:color="auto"/>
              <w:bottom w:val="single" w:sz="4" w:space="0" w:color="auto"/>
              <w:right w:val="single" w:sz="4" w:space="0" w:color="auto"/>
            </w:tcBorders>
          </w:tcPr>
          <w:p w14:paraId="4D608F4F" w14:textId="77777777" w:rsidR="00560040" w:rsidRPr="0026097F" w:rsidRDefault="00560040" w:rsidP="00850AC4">
            <w:pPr>
              <w:spacing w:after="0"/>
              <w:contextualSpacing/>
              <w:rPr>
                <w:b/>
                <w:sz w:val="20"/>
                <w:szCs w:val="20"/>
              </w:rPr>
            </w:pPr>
          </w:p>
        </w:tc>
        <w:tc>
          <w:tcPr>
            <w:tcW w:w="835" w:type="pct"/>
            <w:tcBorders>
              <w:top w:val="single" w:sz="4" w:space="0" w:color="auto"/>
              <w:left w:val="single" w:sz="4" w:space="0" w:color="auto"/>
              <w:bottom w:val="single" w:sz="4" w:space="0" w:color="auto"/>
              <w:right w:val="single" w:sz="4" w:space="0" w:color="auto"/>
            </w:tcBorders>
          </w:tcPr>
          <w:p w14:paraId="0C66B06E" w14:textId="73F5EE79" w:rsidR="00560040" w:rsidRPr="0026097F" w:rsidRDefault="00850AC4" w:rsidP="00850AC4">
            <w:pPr>
              <w:spacing w:after="0"/>
              <w:contextualSpacing/>
              <w:rPr>
                <w:b/>
                <w:sz w:val="20"/>
                <w:szCs w:val="20"/>
              </w:rPr>
            </w:pPr>
            <w:r w:rsidRPr="00850AC4">
              <w:rPr>
                <w:b/>
                <w:sz w:val="20"/>
                <w:szCs w:val="20"/>
              </w:rPr>
              <w:t>Prevederi UE neaplicabile</w:t>
            </w:r>
          </w:p>
        </w:tc>
        <w:tc>
          <w:tcPr>
            <w:tcW w:w="1058" w:type="pct"/>
            <w:tcBorders>
              <w:top w:val="single" w:sz="4" w:space="0" w:color="auto"/>
              <w:left w:val="single" w:sz="4" w:space="0" w:color="auto"/>
              <w:bottom w:val="single" w:sz="4" w:space="0" w:color="auto"/>
              <w:right w:val="single" w:sz="4" w:space="0" w:color="auto"/>
            </w:tcBorders>
          </w:tcPr>
          <w:p w14:paraId="5A8B208F" w14:textId="4E0FA91E" w:rsidR="00560040" w:rsidRPr="0026097F" w:rsidRDefault="009E5B38" w:rsidP="00850AC4">
            <w:pPr>
              <w:spacing w:after="0"/>
              <w:contextualSpacing/>
              <w:rPr>
                <w:b/>
                <w:sz w:val="20"/>
                <w:szCs w:val="20"/>
              </w:rPr>
            </w:pPr>
            <w:r w:rsidRPr="009E5B38">
              <w:rPr>
                <w:b/>
                <w:sz w:val="20"/>
                <w:szCs w:val="20"/>
              </w:rPr>
              <w:t xml:space="preserve">Prevederile actului juridic european nu pot fi transpuse </w:t>
            </w:r>
            <w:r>
              <w:rPr>
                <w:b/>
                <w:sz w:val="20"/>
                <w:szCs w:val="20"/>
              </w:rPr>
              <w:t>p</w:t>
            </w:r>
            <w:r w:rsidRPr="009E5B38">
              <w:rPr>
                <w:b/>
                <w:sz w:val="20"/>
                <w:szCs w:val="20"/>
              </w:rPr>
              <w:t>ână la aderarea la Uniunea Europeană</w:t>
            </w:r>
          </w:p>
        </w:tc>
      </w:tr>
      <w:tr w:rsidR="00850AC4" w:rsidRPr="0026097F" w14:paraId="3435B9F1" w14:textId="77777777" w:rsidTr="008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3"/>
        </w:trPr>
        <w:tc>
          <w:tcPr>
            <w:tcW w:w="1514" w:type="pct"/>
            <w:gridSpan w:val="2"/>
            <w:tcBorders>
              <w:top w:val="single" w:sz="4" w:space="0" w:color="auto"/>
              <w:left w:val="single" w:sz="4" w:space="0" w:color="auto"/>
              <w:bottom w:val="single" w:sz="4" w:space="0" w:color="auto"/>
              <w:right w:val="single" w:sz="4" w:space="0" w:color="auto"/>
            </w:tcBorders>
          </w:tcPr>
          <w:p w14:paraId="0A93C9D5" w14:textId="77777777" w:rsidR="00850AC4" w:rsidRPr="00560040" w:rsidRDefault="00850AC4" w:rsidP="00850AC4">
            <w:pPr>
              <w:spacing w:after="0"/>
              <w:contextualSpacing/>
              <w:rPr>
                <w:sz w:val="20"/>
                <w:szCs w:val="20"/>
              </w:rPr>
            </w:pPr>
            <w:r w:rsidRPr="00560040">
              <w:rPr>
                <w:sz w:val="20"/>
                <w:szCs w:val="20"/>
              </w:rPr>
              <w:t>Articolul 6</w:t>
            </w:r>
          </w:p>
          <w:p w14:paraId="797FBC83" w14:textId="7D8F1456" w:rsidR="00850AC4" w:rsidRPr="00560040" w:rsidRDefault="00850AC4" w:rsidP="00850AC4">
            <w:pPr>
              <w:spacing w:after="0"/>
              <w:contextualSpacing/>
              <w:rPr>
                <w:sz w:val="20"/>
                <w:szCs w:val="20"/>
              </w:rPr>
            </w:pPr>
            <w:r w:rsidRPr="00560040">
              <w:rPr>
                <w:sz w:val="20"/>
                <w:szCs w:val="20"/>
              </w:rPr>
              <w:t>Prezentul regulament intră în vigoare în a șaptea zi de la data publicării în Jurnalul Oficial al Uniunii Europene.</w:t>
            </w:r>
          </w:p>
        </w:tc>
        <w:tc>
          <w:tcPr>
            <w:tcW w:w="1593" w:type="pct"/>
            <w:tcBorders>
              <w:top w:val="single" w:sz="4" w:space="0" w:color="auto"/>
              <w:left w:val="single" w:sz="4" w:space="0" w:color="auto"/>
              <w:bottom w:val="single" w:sz="4" w:space="0" w:color="auto"/>
              <w:right w:val="single" w:sz="4" w:space="0" w:color="auto"/>
            </w:tcBorders>
          </w:tcPr>
          <w:p w14:paraId="346FEAA5" w14:textId="77777777" w:rsidR="00850AC4" w:rsidRPr="0026097F" w:rsidRDefault="00850AC4" w:rsidP="00850AC4">
            <w:pPr>
              <w:spacing w:after="0"/>
              <w:contextualSpacing/>
              <w:rPr>
                <w:b/>
                <w:sz w:val="20"/>
                <w:szCs w:val="20"/>
              </w:rPr>
            </w:pPr>
          </w:p>
        </w:tc>
        <w:tc>
          <w:tcPr>
            <w:tcW w:w="835" w:type="pct"/>
            <w:tcBorders>
              <w:top w:val="single" w:sz="4" w:space="0" w:color="auto"/>
              <w:left w:val="single" w:sz="4" w:space="0" w:color="auto"/>
              <w:bottom w:val="single" w:sz="4" w:space="0" w:color="auto"/>
              <w:right w:val="single" w:sz="4" w:space="0" w:color="auto"/>
            </w:tcBorders>
          </w:tcPr>
          <w:p w14:paraId="44899BED" w14:textId="28465213" w:rsidR="00850AC4" w:rsidRPr="0026097F" w:rsidRDefault="00850AC4" w:rsidP="00850AC4">
            <w:pPr>
              <w:spacing w:after="0"/>
              <w:contextualSpacing/>
              <w:rPr>
                <w:b/>
                <w:sz w:val="20"/>
                <w:szCs w:val="20"/>
              </w:rPr>
            </w:pPr>
            <w:r>
              <w:rPr>
                <w:b/>
                <w:sz w:val="20"/>
                <w:szCs w:val="20"/>
              </w:rPr>
              <w:t>Prevederi UE neaplicabile</w:t>
            </w:r>
          </w:p>
        </w:tc>
        <w:tc>
          <w:tcPr>
            <w:tcW w:w="1058" w:type="pct"/>
            <w:tcBorders>
              <w:top w:val="single" w:sz="4" w:space="0" w:color="auto"/>
              <w:left w:val="single" w:sz="4" w:space="0" w:color="auto"/>
              <w:bottom w:val="single" w:sz="4" w:space="0" w:color="auto"/>
              <w:right w:val="single" w:sz="4" w:space="0" w:color="auto"/>
            </w:tcBorders>
          </w:tcPr>
          <w:p w14:paraId="6E2FA0B9" w14:textId="6F4128C0" w:rsidR="00850AC4" w:rsidRPr="0026097F" w:rsidRDefault="00850AC4" w:rsidP="00850AC4">
            <w:pPr>
              <w:spacing w:after="0"/>
              <w:contextualSpacing/>
              <w:rPr>
                <w:b/>
                <w:sz w:val="20"/>
                <w:szCs w:val="20"/>
              </w:rPr>
            </w:pPr>
            <w:r w:rsidRPr="00850AC4">
              <w:rPr>
                <w:b/>
                <w:sz w:val="20"/>
                <w:szCs w:val="20"/>
              </w:rPr>
              <w:t>Prevederile actului juridic european nu pot fi transpuse</w:t>
            </w:r>
            <w:r>
              <w:rPr>
                <w:b/>
                <w:sz w:val="20"/>
                <w:szCs w:val="20"/>
              </w:rPr>
              <w:t xml:space="preserve"> deoarece s</w:t>
            </w:r>
            <w:r w:rsidRPr="00850AC4">
              <w:rPr>
                <w:b/>
                <w:sz w:val="20"/>
                <w:szCs w:val="20"/>
              </w:rPr>
              <w:t>unt prevederi generale care nu sunt supuse procedurii de transpunere referitoare la intrarea în vigoare</w:t>
            </w:r>
          </w:p>
        </w:tc>
      </w:tr>
    </w:tbl>
    <w:p w14:paraId="07DCCFF8" w14:textId="77777777" w:rsidR="00D97D99" w:rsidRPr="00D97D99" w:rsidRDefault="00D97D99" w:rsidP="00D97D99">
      <w:pPr>
        <w:spacing w:after="0"/>
        <w:ind w:firstLine="709"/>
        <w:jc w:val="both"/>
        <w:rPr>
          <w:b/>
          <w:sz w:val="24"/>
          <w:szCs w:val="24"/>
        </w:rPr>
      </w:pPr>
    </w:p>
    <w:sectPr w:rsidR="00D97D99" w:rsidRPr="00D97D99"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3C37F3"/>
    <w:multiLevelType w:val="multilevel"/>
    <w:tmpl w:val="5D0E6BD2"/>
    <w:lvl w:ilvl="0">
      <w:start w:val="4"/>
      <w:numFmt w:val="decimal"/>
      <w:lvlText w:val="%1."/>
      <w:lvlJc w:val="left"/>
      <w:pPr>
        <w:ind w:left="360" w:hanging="360"/>
      </w:pPr>
      <w:rPr>
        <w:rFonts w:hint="default"/>
      </w:rPr>
    </w:lvl>
    <w:lvl w:ilvl="1">
      <w:start w:val="3"/>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
    <w:nsid w:val="23827E39"/>
    <w:multiLevelType w:val="multilevel"/>
    <w:tmpl w:val="01D6CA0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sz w:val="20"/>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
    <w:nsid w:val="25E620CB"/>
    <w:multiLevelType w:val="multilevel"/>
    <w:tmpl w:val="01D6CA0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sz w:val="20"/>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nsid w:val="27E8188A"/>
    <w:multiLevelType w:val="multilevel"/>
    <w:tmpl w:val="01D6CA0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sz w:val="20"/>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nsid w:val="522945F7"/>
    <w:multiLevelType w:val="multilevel"/>
    <w:tmpl w:val="73AE4E24"/>
    <w:lvl w:ilvl="0">
      <w:start w:val="1"/>
      <w:numFmt w:val="decimal"/>
      <w:lvlText w:val="%1."/>
      <w:lvlJc w:val="left"/>
      <w:pPr>
        <w:ind w:left="1069" w:hanging="360"/>
      </w:pPr>
      <w:rPr>
        <w:rFonts w:hint="default"/>
      </w:rPr>
    </w:lvl>
    <w:lvl w:ilvl="1">
      <w:start w:val="1"/>
      <w:numFmt w:val="decimal"/>
      <w:isLgl/>
      <w:lvlText w:val="%1.%2."/>
      <w:lvlJc w:val="left"/>
      <w:pPr>
        <w:ind w:left="1004" w:hanging="720"/>
      </w:pPr>
      <w:rPr>
        <w:rFonts w:hint="default"/>
        <w:sz w:val="20"/>
        <w:lang w:val="en-US"/>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nsid w:val="54271AB5"/>
    <w:multiLevelType w:val="hybridMultilevel"/>
    <w:tmpl w:val="BEF08670"/>
    <w:lvl w:ilvl="0" w:tplc="42EA58B0">
      <w:start w:val="1"/>
      <w:numFmt w:val="lowerLetter"/>
      <w:lvlText w:val="(%1)"/>
      <w:lvlJc w:val="left"/>
      <w:pPr>
        <w:ind w:left="1069" w:hanging="360"/>
      </w:pPr>
      <w:rPr>
        <w:rFonts w:hint="default"/>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6">
    <w:nsid w:val="55CE02C7"/>
    <w:multiLevelType w:val="multilevel"/>
    <w:tmpl w:val="01D6CA0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sz w:val="20"/>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7">
    <w:nsid w:val="560309C2"/>
    <w:multiLevelType w:val="multilevel"/>
    <w:tmpl w:val="35FA3FC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6880488E"/>
    <w:multiLevelType w:val="multilevel"/>
    <w:tmpl w:val="7FE02212"/>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nsid w:val="6C3336E2"/>
    <w:multiLevelType w:val="multilevel"/>
    <w:tmpl w:val="01D6CA0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sz w:val="20"/>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5"/>
  </w:num>
  <w:num w:numId="2">
    <w:abstractNumId w:val="6"/>
  </w:num>
  <w:num w:numId="3">
    <w:abstractNumId w:val="4"/>
  </w:num>
  <w:num w:numId="4">
    <w:abstractNumId w:val="3"/>
  </w:num>
  <w:num w:numId="5">
    <w:abstractNumId w:val="2"/>
  </w:num>
  <w:num w:numId="6">
    <w:abstractNumId w:val="9"/>
  </w:num>
  <w:num w:numId="7">
    <w:abstractNumId w:val="1"/>
  </w:num>
  <w:num w:numId="8">
    <w:abstractNumId w:val="8"/>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3790"/>
    <w:rsid w:val="00001A7C"/>
    <w:rsid w:val="00014F17"/>
    <w:rsid w:val="000D3D1E"/>
    <w:rsid w:val="00152086"/>
    <w:rsid w:val="00171A4E"/>
    <w:rsid w:val="001831D6"/>
    <w:rsid w:val="00201125"/>
    <w:rsid w:val="00224C47"/>
    <w:rsid w:val="0026097F"/>
    <w:rsid w:val="00336739"/>
    <w:rsid w:val="004E6BE5"/>
    <w:rsid w:val="00526287"/>
    <w:rsid w:val="00560040"/>
    <w:rsid w:val="00574078"/>
    <w:rsid w:val="00577189"/>
    <w:rsid w:val="00626C03"/>
    <w:rsid w:val="00645BB4"/>
    <w:rsid w:val="00690887"/>
    <w:rsid w:val="006C0B77"/>
    <w:rsid w:val="006F3790"/>
    <w:rsid w:val="007240F2"/>
    <w:rsid w:val="007968BC"/>
    <w:rsid w:val="008242FF"/>
    <w:rsid w:val="00850AC4"/>
    <w:rsid w:val="00870751"/>
    <w:rsid w:val="00922C48"/>
    <w:rsid w:val="00976604"/>
    <w:rsid w:val="009E5B38"/>
    <w:rsid w:val="00B56926"/>
    <w:rsid w:val="00B77AA0"/>
    <w:rsid w:val="00B915B7"/>
    <w:rsid w:val="00CC48E0"/>
    <w:rsid w:val="00CC5DB0"/>
    <w:rsid w:val="00D46FD3"/>
    <w:rsid w:val="00D767F3"/>
    <w:rsid w:val="00D97D99"/>
    <w:rsid w:val="00DC11C1"/>
    <w:rsid w:val="00E0106D"/>
    <w:rsid w:val="00EA59DF"/>
    <w:rsid w:val="00EE4070"/>
    <w:rsid w:val="00EF0695"/>
    <w:rsid w:val="00F12C76"/>
    <w:rsid w:val="00F14854"/>
    <w:rsid w:val="00F17668"/>
    <w:rsid w:val="00F4153B"/>
    <w:rsid w:val="00F470E5"/>
    <w:rsid w:val="00FF39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6A8E8"/>
  <w15:chartTrackingRefBased/>
  <w15:docId w15:val="{1DE24467-B570-40B9-BC06-66351F113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2086"/>
    <w:pPr>
      <w:spacing w:line="240" w:lineRule="auto"/>
    </w:pPr>
    <w:rPr>
      <w:rFonts w:ascii="Times New Roman" w:eastAsia="Times New Roman" w:hAnsi="Times New Roman" w:cs="Times New Roman"/>
      <w:kern w:val="0"/>
      <w:sz w:val="28"/>
      <w:lang w:val="ro-RO"/>
      <w14:ligatures w14:val="none"/>
    </w:rPr>
  </w:style>
  <w:style w:type="paragraph" w:styleId="Titlu1">
    <w:name w:val="heading 1"/>
    <w:basedOn w:val="Normal"/>
    <w:next w:val="Normal"/>
    <w:link w:val="Titlu1Caracter"/>
    <w:uiPriority w:val="9"/>
    <w:qFormat/>
    <w:rsid w:val="006F3790"/>
    <w:pPr>
      <w:keepNext/>
      <w:keepLines/>
      <w:spacing w:before="360" w:after="80"/>
      <w:outlineLvl w:val="0"/>
    </w:pPr>
    <w:rPr>
      <w:rFonts w:asciiTheme="majorHAnsi" w:eastAsiaTheme="majorEastAsia" w:hAnsiTheme="majorHAnsi" w:cstheme="majorBidi"/>
      <w:color w:val="0F4761" w:themeColor="accent1" w:themeShade="BF"/>
      <w:kern w:val="2"/>
      <w:sz w:val="40"/>
      <w:szCs w:val="40"/>
      <w:lang w:val="ru-RU"/>
      <w14:ligatures w14:val="standardContextual"/>
    </w:rPr>
  </w:style>
  <w:style w:type="paragraph" w:styleId="Titlu2">
    <w:name w:val="heading 2"/>
    <w:basedOn w:val="Normal"/>
    <w:next w:val="Normal"/>
    <w:link w:val="Titlu2Caracter"/>
    <w:uiPriority w:val="9"/>
    <w:semiHidden/>
    <w:unhideWhenUsed/>
    <w:qFormat/>
    <w:rsid w:val="006F3790"/>
    <w:pPr>
      <w:keepNext/>
      <w:keepLines/>
      <w:spacing w:before="160" w:after="80"/>
      <w:outlineLvl w:val="1"/>
    </w:pPr>
    <w:rPr>
      <w:rFonts w:asciiTheme="majorHAnsi" w:eastAsiaTheme="majorEastAsia" w:hAnsiTheme="majorHAnsi" w:cstheme="majorBidi"/>
      <w:color w:val="0F4761" w:themeColor="accent1" w:themeShade="BF"/>
      <w:kern w:val="2"/>
      <w:sz w:val="32"/>
      <w:szCs w:val="32"/>
      <w:lang w:val="ru-RU"/>
      <w14:ligatures w14:val="standardContextual"/>
    </w:rPr>
  </w:style>
  <w:style w:type="paragraph" w:styleId="Titlu3">
    <w:name w:val="heading 3"/>
    <w:basedOn w:val="Normal"/>
    <w:next w:val="Normal"/>
    <w:link w:val="Titlu3Caracter"/>
    <w:uiPriority w:val="9"/>
    <w:semiHidden/>
    <w:unhideWhenUsed/>
    <w:qFormat/>
    <w:rsid w:val="006F3790"/>
    <w:pPr>
      <w:keepNext/>
      <w:keepLines/>
      <w:spacing w:before="160" w:after="80"/>
      <w:outlineLvl w:val="2"/>
    </w:pPr>
    <w:rPr>
      <w:rFonts w:asciiTheme="minorHAnsi" w:eastAsiaTheme="majorEastAsia" w:hAnsiTheme="minorHAnsi" w:cstheme="majorBidi"/>
      <w:color w:val="0F4761" w:themeColor="accent1" w:themeShade="BF"/>
      <w:kern w:val="2"/>
      <w:szCs w:val="28"/>
      <w:lang w:val="ru-RU"/>
      <w14:ligatures w14:val="standardContextual"/>
    </w:rPr>
  </w:style>
  <w:style w:type="paragraph" w:styleId="Titlu4">
    <w:name w:val="heading 4"/>
    <w:basedOn w:val="Normal"/>
    <w:next w:val="Normal"/>
    <w:link w:val="Titlu4Caracter"/>
    <w:uiPriority w:val="9"/>
    <w:semiHidden/>
    <w:unhideWhenUsed/>
    <w:qFormat/>
    <w:rsid w:val="006F3790"/>
    <w:pPr>
      <w:keepNext/>
      <w:keepLines/>
      <w:spacing w:before="80" w:after="40"/>
      <w:outlineLvl w:val="3"/>
    </w:pPr>
    <w:rPr>
      <w:rFonts w:asciiTheme="minorHAnsi" w:eastAsiaTheme="majorEastAsia" w:hAnsiTheme="minorHAnsi" w:cstheme="majorBidi"/>
      <w:i/>
      <w:iCs/>
      <w:color w:val="0F4761" w:themeColor="accent1" w:themeShade="BF"/>
      <w:kern w:val="2"/>
      <w:lang w:val="ru-RU"/>
      <w14:ligatures w14:val="standardContextual"/>
    </w:rPr>
  </w:style>
  <w:style w:type="paragraph" w:styleId="Titlu5">
    <w:name w:val="heading 5"/>
    <w:basedOn w:val="Normal"/>
    <w:next w:val="Normal"/>
    <w:link w:val="Titlu5Caracter"/>
    <w:uiPriority w:val="9"/>
    <w:semiHidden/>
    <w:unhideWhenUsed/>
    <w:qFormat/>
    <w:rsid w:val="006F3790"/>
    <w:pPr>
      <w:keepNext/>
      <w:keepLines/>
      <w:spacing w:before="80" w:after="40"/>
      <w:outlineLvl w:val="4"/>
    </w:pPr>
    <w:rPr>
      <w:rFonts w:asciiTheme="minorHAnsi" w:eastAsiaTheme="majorEastAsia" w:hAnsiTheme="minorHAnsi" w:cstheme="majorBidi"/>
      <w:color w:val="0F4761" w:themeColor="accent1" w:themeShade="BF"/>
      <w:kern w:val="2"/>
      <w:lang w:val="ru-RU"/>
      <w14:ligatures w14:val="standardContextual"/>
    </w:rPr>
  </w:style>
  <w:style w:type="paragraph" w:styleId="Titlu6">
    <w:name w:val="heading 6"/>
    <w:basedOn w:val="Normal"/>
    <w:next w:val="Normal"/>
    <w:link w:val="Titlu6Caracter"/>
    <w:uiPriority w:val="9"/>
    <w:semiHidden/>
    <w:unhideWhenUsed/>
    <w:qFormat/>
    <w:rsid w:val="006F3790"/>
    <w:pPr>
      <w:keepNext/>
      <w:keepLines/>
      <w:spacing w:before="40" w:after="0"/>
      <w:outlineLvl w:val="5"/>
    </w:pPr>
    <w:rPr>
      <w:rFonts w:asciiTheme="minorHAnsi" w:eastAsiaTheme="majorEastAsia" w:hAnsiTheme="minorHAnsi" w:cstheme="majorBidi"/>
      <w:i/>
      <w:iCs/>
      <w:color w:val="595959" w:themeColor="text1" w:themeTint="A6"/>
      <w:kern w:val="2"/>
      <w:lang w:val="ru-RU"/>
      <w14:ligatures w14:val="standardContextual"/>
    </w:rPr>
  </w:style>
  <w:style w:type="paragraph" w:styleId="Titlu7">
    <w:name w:val="heading 7"/>
    <w:basedOn w:val="Normal"/>
    <w:next w:val="Normal"/>
    <w:link w:val="Titlu7Caracter"/>
    <w:uiPriority w:val="9"/>
    <w:semiHidden/>
    <w:unhideWhenUsed/>
    <w:qFormat/>
    <w:rsid w:val="006F3790"/>
    <w:pPr>
      <w:keepNext/>
      <w:keepLines/>
      <w:spacing w:before="40" w:after="0"/>
      <w:outlineLvl w:val="6"/>
    </w:pPr>
    <w:rPr>
      <w:rFonts w:asciiTheme="minorHAnsi" w:eastAsiaTheme="majorEastAsia" w:hAnsiTheme="minorHAnsi" w:cstheme="majorBidi"/>
      <w:color w:val="595959" w:themeColor="text1" w:themeTint="A6"/>
      <w:kern w:val="2"/>
      <w:lang w:val="ru-RU"/>
      <w14:ligatures w14:val="standardContextual"/>
    </w:rPr>
  </w:style>
  <w:style w:type="paragraph" w:styleId="Titlu8">
    <w:name w:val="heading 8"/>
    <w:basedOn w:val="Normal"/>
    <w:next w:val="Normal"/>
    <w:link w:val="Titlu8Caracter"/>
    <w:uiPriority w:val="9"/>
    <w:semiHidden/>
    <w:unhideWhenUsed/>
    <w:qFormat/>
    <w:rsid w:val="006F3790"/>
    <w:pPr>
      <w:keepNext/>
      <w:keepLines/>
      <w:spacing w:after="0"/>
      <w:outlineLvl w:val="7"/>
    </w:pPr>
    <w:rPr>
      <w:rFonts w:asciiTheme="minorHAnsi" w:eastAsiaTheme="majorEastAsia" w:hAnsiTheme="minorHAnsi" w:cstheme="majorBidi"/>
      <w:i/>
      <w:iCs/>
      <w:color w:val="272727" w:themeColor="text1" w:themeTint="D8"/>
      <w:kern w:val="2"/>
      <w:lang w:val="ru-RU"/>
      <w14:ligatures w14:val="standardContextual"/>
    </w:rPr>
  </w:style>
  <w:style w:type="paragraph" w:styleId="Titlu9">
    <w:name w:val="heading 9"/>
    <w:basedOn w:val="Normal"/>
    <w:next w:val="Normal"/>
    <w:link w:val="Titlu9Caracter"/>
    <w:uiPriority w:val="9"/>
    <w:semiHidden/>
    <w:unhideWhenUsed/>
    <w:qFormat/>
    <w:rsid w:val="006F3790"/>
    <w:pPr>
      <w:keepNext/>
      <w:keepLines/>
      <w:spacing w:after="0"/>
      <w:outlineLvl w:val="8"/>
    </w:pPr>
    <w:rPr>
      <w:rFonts w:asciiTheme="minorHAnsi" w:eastAsiaTheme="majorEastAsia" w:hAnsiTheme="minorHAnsi" w:cstheme="majorBidi"/>
      <w:color w:val="272727" w:themeColor="text1" w:themeTint="D8"/>
      <w:kern w:val="2"/>
      <w:lang w:val="ru-RU"/>
      <w14:ligatures w14:val="standardContextual"/>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6F3790"/>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6F3790"/>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6F3790"/>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6F3790"/>
    <w:rPr>
      <w:rFonts w:eastAsiaTheme="majorEastAsia" w:cstheme="majorBidi"/>
      <w:i/>
      <w:iCs/>
      <w:color w:val="0F4761" w:themeColor="accent1" w:themeShade="BF"/>
      <w:sz w:val="28"/>
    </w:rPr>
  </w:style>
  <w:style w:type="character" w:customStyle="1" w:styleId="Titlu5Caracter">
    <w:name w:val="Titlu 5 Caracter"/>
    <w:basedOn w:val="Fontdeparagrafimplicit"/>
    <w:link w:val="Titlu5"/>
    <w:uiPriority w:val="9"/>
    <w:semiHidden/>
    <w:rsid w:val="006F3790"/>
    <w:rPr>
      <w:rFonts w:eastAsiaTheme="majorEastAsia" w:cstheme="majorBidi"/>
      <w:color w:val="0F4761" w:themeColor="accent1" w:themeShade="BF"/>
      <w:sz w:val="28"/>
    </w:rPr>
  </w:style>
  <w:style w:type="character" w:customStyle="1" w:styleId="Titlu6Caracter">
    <w:name w:val="Titlu 6 Caracter"/>
    <w:basedOn w:val="Fontdeparagrafimplicit"/>
    <w:link w:val="Titlu6"/>
    <w:uiPriority w:val="9"/>
    <w:semiHidden/>
    <w:rsid w:val="006F3790"/>
    <w:rPr>
      <w:rFonts w:eastAsiaTheme="majorEastAsia" w:cstheme="majorBidi"/>
      <w:i/>
      <w:iCs/>
      <w:color w:val="595959" w:themeColor="text1" w:themeTint="A6"/>
      <w:sz w:val="28"/>
    </w:rPr>
  </w:style>
  <w:style w:type="character" w:customStyle="1" w:styleId="Titlu7Caracter">
    <w:name w:val="Titlu 7 Caracter"/>
    <w:basedOn w:val="Fontdeparagrafimplicit"/>
    <w:link w:val="Titlu7"/>
    <w:uiPriority w:val="9"/>
    <w:semiHidden/>
    <w:rsid w:val="006F3790"/>
    <w:rPr>
      <w:rFonts w:eastAsiaTheme="majorEastAsia" w:cstheme="majorBidi"/>
      <w:color w:val="595959" w:themeColor="text1" w:themeTint="A6"/>
      <w:sz w:val="28"/>
    </w:rPr>
  </w:style>
  <w:style w:type="character" w:customStyle="1" w:styleId="Titlu8Caracter">
    <w:name w:val="Titlu 8 Caracter"/>
    <w:basedOn w:val="Fontdeparagrafimplicit"/>
    <w:link w:val="Titlu8"/>
    <w:uiPriority w:val="9"/>
    <w:semiHidden/>
    <w:rsid w:val="006F3790"/>
    <w:rPr>
      <w:rFonts w:eastAsiaTheme="majorEastAsia" w:cstheme="majorBidi"/>
      <w:i/>
      <w:iCs/>
      <w:color w:val="272727" w:themeColor="text1" w:themeTint="D8"/>
      <w:sz w:val="28"/>
    </w:rPr>
  </w:style>
  <w:style w:type="character" w:customStyle="1" w:styleId="Titlu9Caracter">
    <w:name w:val="Titlu 9 Caracter"/>
    <w:basedOn w:val="Fontdeparagrafimplicit"/>
    <w:link w:val="Titlu9"/>
    <w:uiPriority w:val="9"/>
    <w:semiHidden/>
    <w:rsid w:val="006F3790"/>
    <w:rPr>
      <w:rFonts w:eastAsiaTheme="majorEastAsia" w:cstheme="majorBidi"/>
      <w:color w:val="272727" w:themeColor="text1" w:themeTint="D8"/>
      <w:sz w:val="28"/>
    </w:rPr>
  </w:style>
  <w:style w:type="paragraph" w:styleId="Titlu">
    <w:name w:val="Title"/>
    <w:basedOn w:val="Normal"/>
    <w:next w:val="Normal"/>
    <w:link w:val="TitluCaracter"/>
    <w:uiPriority w:val="10"/>
    <w:qFormat/>
    <w:rsid w:val="006F3790"/>
    <w:pPr>
      <w:spacing w:after="80"/>
      <w:contextualSpacing/>
    </w:pPr>
    <w:rPr>
      <w:rFonts w:asciiTheme="majorHAnsi" w:eastAsiaTheme="majorEastAsia" w:hAnsiTheme="majorHAnsi" w:cstheme="majorBidi"/>
      <w:spacing w:val="-10"/>
      <w:kern w:val="28"/>
      <w:sz w:val="56"/>
      <w:szCs w:val="56"/>
      <w:lang w:val="ru-RU"/>
      <w14:ligatures w14:val="standardContextual"/>
    </w:rPr>
  </w:style>
  <w:style w:type="character" w:customStyle="1" w:styleId="TitluCaracter">
    <w:name w:val="Titlu Caracter"/>
    <w:basedOn w:val="Fontdeparagrafimplicit"/>
    <w:link w:val="Titlu"/>
    <w:uiPriority w:val="10"/>
    <w:rsid w:val="006F3790"/>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6F3790"/>
    <w:pPr>
      <w:numPr>
        <w:ilvl w:val="1"/>
      </w:numPr>
    </w:pPr>
    <w:rPr>
      <w:rFonts w:asciiTheme="minorHAnsi" w:eastAsiaTheme="majorEastAsia" w:hAnsiTheme="minorHAnsi" w:cstheme="majorBidi"/>
      <w:color w:val="595959" w:themeColor="text1" w:themeTint="A6"/>
      <w:spacing w:val="15"/>
      <w:kern w:val="2"/>
      <w:szCs w:val="28"/>
      <w:lang w:val="ru-RU"/>
      <w14:ligatures w14:val="standardContextual"/>
    </w:rPr>
  </w:style>
  <w:style w:type="character" w:customStyle="1" w:styleId="SubtitluCaracter">
    <w:name w:val="Subtitlu Caracter"/>
    <w:basedOn w:val="Fontdeparagrafimplicit"/>
    <w:link w:val="Subtitlu"/>
    <w:uiPriority w:val="11"/>
    <w:rsid w:val="006F3790"/>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6F3790"/>
    <w:pPr>
      <w:spacing w:before="160"/>
      <w:jc w:val="center"/>
    </w:pPr>
    <w:rPr>
      <w:rFonts w:eastAsiaTheme="minorHAnsi" w:cstheme="minorBidi"/>
      <w:i/>
      <w:iCs/>
      <w:color w:val="404040" w:themeColor="text1" w:themeTint="BF"/>
      <w:kern w:val="2"/>
      <w:lang w:val="ru-RU"/>
      <w14:ligatures w14:val="standardContextual"/>
    </w:rPr>
  </w:style>
  <w:style w:type="character" w:customStyle="1" w:styleId="CitatCaracter">
    <w:name w:val="Citat Caracter"/>
    <w:basedOn w:val="Fontdeparagrafimplicit"/>
    <w:link w:val="Citat"/>
    <w:uiPriority w:val="29"/>
    <w:rsid w:val="006F3790"/>
    <w:rPr>
      <w:rFonts w:ascii="Times New Roman" w:hAnsi="Times New Roman"/>
      <w:i/>
      <w:iCs/>
      <w:color w:val="404040" w:themeColor="text1" w:themeTint="BF"/>
      <w:sz w:val="28"/>
    </w:rPr>
  </w:style>
  <w:style w:type="paragraph" w:styleId="Listparagraf">
    <w:name w:val="List Paragraph"/>
    <w:basedOn w:val="Normal"/>
    <w:uiPriority w:val="34"/>
    <w:qFormat/>
    <w:rsid w:val="006F3790"/>
    <w:pPr>
      <w:ind w:left="720"/>
      <w:contextualSpacing/>
    </w:pPr>
    <w:rPr>
      <w:rFonts w:eastAsiaTheme="minorHAnsi" w:cstheme="minorBidi"/>
      <w:kern w:val="2"/>
      <w:lang w:val="ru-RU"/>
      <w14:ligatures w14:val="standardContextual"/>
    </w:rPr>
  </w:style>
  <w:style w:type="character" w:styleId="Accentuareintens">
    <w:name w:val="Intense Emphasis"/>
    <w:basedOn w:val="Fontdeparagrafimplicit"/>
    <w:uiPriority w:val="21"/>
    <w:qFormat/>
    <w:rsid w:val="006F3790"/>
    <w:rPr>
      <w:i/>
      <w:iCs/>
      <w:color w:val="0F4761" w:themeColor="accent1" w:themeShade="BF"/>
    </w:rPr>
  </w:style>
  <w:style w:type="paragraph" w:styleId="Citatintens">
    <w:name w:val="Intense Quote"/>
    <w:basedOn w:val="Normal"/>
    <w:next w:val="Normal"/>
    <w:link w:val="CitatintensCaracter"/>
    <w:uiPriority w:val="30"/>
    <w:qFormat/>
    <w:rsid w:val="006F3790"/>
    <w:pPr>
      <w:pBdr>
        <w:top w:val="single" w:sz="4" w:space="10" w:color="0F4761" w:themeColor="accent1" w:themeShade="BF"/>
        <w:bottom w:val="single" w:sz="4" w:space="10" w:color="0F4761" w:themeColor="accent1" w:themeShade="BF"/>
      </w:pBdr>
      <w:spacing w:before="360" w:after="360"/>
      <w:ind w:left="864" w:right="864"/>
      <w:jc w:val="center"/>
    </w:pPr>
    <w:rPr>
      <w:rFonts w:eastAsiaTheme="minorHAnsi" w:cstheme="minorBidi"/>
      <w:i/>
      <w:iCs/>
      <w:color w:val="0F4761" w:themeColor="accent1" w:themeShade="BF"/>
      <w:kern w:val="2"/>
      <w:lang w:val="ru-RU"/>
      <w14:ligatures w14:val="standardContextual"/>
    </w:rPr>
  </w:style>
  <w:style w:type="character" w:customStyle="1" w:styleId="CitatintensCaracter">
    <w:name w:val="Citat intens Caracter"/>
    <w:basedOn w:val="Fontdeparagrafimplicit"/>
    <w:link w:val="Citatintens"/>
    <w:uiPriority w:val="30"/>
    <w:rsid w:val="006F3790"/>
    <w:rPr>
      <w:rFonts w:ascii="Times New Roman" w:hAnsi="Times New Roman"/>
      <w:i/>
      <w:iCs/>
      <w:color w:val="0F4761" w:themeColor="accent1" w:themeShade="BF"/>
      <w:sz w:val="28"/>
    </w:rPr>
  </w:style>
  <w:style w:type="character" w:styleId="Referireintens">
    <w:name w:val="Intense Reference"/>
    <w:basedOn w:val="Fontdeparagrafimplicit"/>
    <w:uiPriority w:val="32"/>
    <w:qFormat/>
    <w:rsid w:val="006F3790"/>
    <w:rPr>
      <w:b/>
      <w:bCs/>
      <w:smallCaps/>
      <w:color w:val="0F4761" w:themeColor="accent1" w:themeShade="BF"/>
      <w:spacing w:val="5"/>
    </w:rPr>
  </w:style>
  <w:style w:type="paragraph" w:styleId="TextnBalon">
    <w:name w:val="Balloon Text"/>
    <w:basedOn w:val="Normal"/>
    <w:link w:val="TextnBalonCaracter"/>
    <w:uiPriority w:val="99"/>
    <w:semiHidden/>
    <w:unhideWhenUsed/>
    <w:rsid w:val="00CC5DB0"/>
    <w:pPr>
      <w:spacing w:after="0"/>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CC5DB0"/>
    <w:rPr>
      <w:rFonts w:ascii="Segoe UI" w:eastAsia="Times New Roman" w:hAnsi="Segoe UI" w:cs="Segoe UI"/>
      <w:kern w:val="0"/>
      <w:sz w:val="18"/>
      <w:szCs w:val="18"/>
      <w:lang w:val="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3692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6C538-184D-4056-B73B-421E2842A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1633</Words>
  <Characters>9472</Characters>
  <Application>Microsoft Office Word</Application>
  <DocSecurity>0</DocSecurity>
  <Lines>78</Lines>
  <Paragraphs>22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Violina Lungu</dc:creator>
  <cp:keywords/>
  <dc:description/>
  <cp:lastModifiedBy>Sanda MELENCIUC</cp:lastModifiedBy>
  <cp:revision>2</cp:revision>
  <cp:lastPrinted>2025-03-04T08:18:00Z</cp:lastPrinted>
  <dcterms:created xsi:type="dcterms:W3CDTF">2025-05-21T11:40:00Z</dcterms:created>
  <dcterms:modified xsi:type="dcterms:W3CDTF">2025-05-21T11:40:00Z</dcterms:modified>
</cp:coreProperties>
</file>